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59" w:rsidRDefault="005C0A59"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5C0A59" w:rsidRDefault="005C0A59" w:rsidP="00DC69F1">
      <w:pPr>
        <w:pStyle w:val="BodyText"/>
        <w:framePr w:w="10800" w:h="2142" w:hRule="exact" w:hSpace="187" w:wrap="auto" w:vAnchor="page" w:hAnchor="page" w:x="714" w:y="1085"/>
        <w:rPr>
          <w:b/>
          <w:sz w:val="28"/>
          <w:szCs w:val="28"/>
        </w:rPr>
      </w:pPr>
      <w:r>
        <w:rPr>
          <w:b/>
          <w:i/>
          <w:caps/>
          <w:sz w:val="28"/>
          <w:szCs w:val="28"/>
        </w:rPr>
        <w:t>The switching relationship between natural gas and oil prices</w:t>
      </w:r>
    </w:p>
    <w:p w:rsidR="005C0A59" w:rsidRPr="00D767DA" w:rsidRDefault="005C0A59" w:rsidP="00DC69F1">
      <w:pPr>
        <w:pStyle w:val="BodyText2"/>
        <w:framePr w:w="10800" w:h="2142" w:hRule="exact" w:hSpace="187" w:wrap="auto" w:vAnchor="page" w:hAnchor="page" w:x="714" w:y="1085"/>
        <w:spacing w:after="200"/>
        <w:rPr>
          <w:i/>
        </w:rPr>
      </w:pPr>
    </w:p>
    <w:p w:rsidR="005C0A59" w:rsidRPr="00D767DA" w:rsidRDefault="005C0A59" w:rsidP="00DC69F1">
      <w:pPr>
        <w:pStyle w:val="BodyText"/>
        <w:framePr w:w="10800" w:h="2142" w:hRule="exact" w:hSpace="187" w:wrap="auto" w:vAnchor="page" w:hAnchor="page" w:x="714" w:y="1085"/>
        <w:jc w:val="right"/>
        <w:rPr>
          <w:sz w:val="20"/>
        </w:rPr>
      </w:pPr>
      <w:r>
        <w:rPr>
          <w:sz w:val="20"/>
        </w:rPr>
        <w:t>Dr. Matthew Brigida, Clarion University of Pennsylvania, 561.212.3239, mbrigida@clarion.edu</w:t>
      </w:r>
    </w:p>
    <w:p w:rsidR="005C0A59" w:rsidRPr="00D767DA" w:rsidRDefault="005C0A59" w:rsidP="00DC69F1">
      <w:pPr>
        <w:pStyle w:val="BodyText"/>
        <w:framePr w:w="10800" w:h="2142" w:hRule="exact" w:hSpace="187" w:wrap="auto" w:vAnchor="page" w:hAnchor="page" w:x="714" w:y="1085"/>
        <w:jc w:val="right"/>
        <w:rPr>
          <w:sz w:val="20"/>
        </w:rPr>
      </w:pPr>
      <w:r w:rsidRPr="00D767DA">
        <w:rPr>
          <w:sz w:val="20"/>
        </w:rPr>
        <w:t xml:space="preserve"> </w:t>
      </w:r>
    </w:p>
    <w:p w:rsidR="005C0A59" w:rsidRDefault="005C0A59" w:rsidP="00DC69F1">
      <w:pPr>
        <w:pStyle w:val="BodyText"/>
        <w:framePr w:w="10800" w:h="2142" w:hRule="exact" w:hSpace="187" w:wrap="auto" w:vAnchor="page" w:hAnchor="page" w:x="714" w:y="1085"/>
        <w:jc w:val="right"/>
      </w:pPr>
      <w:r>
        <w:t xml:space="preserve"> </w:t>
      </w:r>
    </w:p>
    <w:p w:rsidR="005C0A59" w:rsidRPr="00D767DA" w:rsidRDefault="005C0A59" w:rsidP="00DC69F1">
      <w:pPr>
        <w:pStyle w:val="BodyText2"/>
        <w:framePr w:w="10800" w:h="2142" w:hRule="exact" w:hSpace="187" w:wrap="auto" w:vAnchor="page" w:hAnchor="page" w:x="714" w:y="1085"/>
        <w:spacing w:after="200"/>
        <w:jc w:val="right"/>
        <w:rPr>
          <w:i/>
        </w:rPr>
      </w:pPr>
    </w:p>
    <w:p w:rsidR="005C0A59" w:rsidRPr="00D767DA" w:rsidRDefault="005C0A59" w:rsidP="00FC73E0">
      <w:pPr>
        <w:pStyle w:val="BodyText2"/>
        <w:spacing w:after="200"/>
        <w:rPr>
          <w:i/>
        </w:rPr>
      </w:pPr>
    </w:p>
    <w:p w:rsidR="005C0A59" w:rsidRDefault="005C0A59" w:rsidP="00DC69F1">
      <w:pPr>
        <w:pStyle w:val="Heading2"/>
        <w:ind w:left="-810" w:firstLine="810"/>
        <w:rPr>
          <w:i w:val="0"/>
          <w:sz w:val="24"/>
          <w:szCs w:val="24"/>
        </w:rPr>
      </w:pPr>
    </w:p>
    <w:p w:rsidR="005C0A59" w:rsidRPr="006A38E1" w:rsidRDefault="005C0A59" w:rsidP="006A38E1">
      <w:pPr>
        <w:pStyle w:val="Heading2"/>
        <w:ind w:left="-810" w:firstLine="810"/>
        <w:rPr>
          <w:i w:val="0"/>
          <w:sz w:val="24"/>
          <w:szCs w:val="24"/>
        </w:rPr>
      </w:pPr>
      <w:r w:rsidRPr="00476853">
        <w:rPr>
          <w:i w:val="0"/>
          <w:sz w:val="24"/>
          <w:szCs w:val="24"/>
        </w:rPr>
        <w:t>Overview</w:t>
      </w:r>
    </w:p>
    <w:p w:rsidR="005C0A59" w:rsidRDefault="005C0A59" w:rsidP="00AB62DD">
      <w:pPr>
        <w:autoSpaceDE w:val="0"/>
        <w:autoSpaceDN w:val="0"/>
        <w:adjustRightInd w:val="0"/>
        <w:rPr>
          <w:sz w:val="24"/>
          <w:szCs w:val="24"/>
          <w:lang w:val="en-US"/>
        </w:rPr>
      </w:pPr>
      <w:r>
        <w:rPr>
          <w:lang w:val="en-US"/>
        </w:rPr>
        <w:t>We</w:t>
      </w:r>
      <w:r w:rsidRPr="00AB62DD">
        <w:rPr>
          <w:lang w:val="en-US"/>
        </w:rPr>
        <w:t xml:space="preserve"> more accurately capture the cointegrating relat</w:t>
      </w:r>
      <w:r>
        <w:rPr>
          <w:lang w:val="en-US"/>
        </w:rPr>
        <w:t xml:space="preserve">ionship between natural gas and </w:t>
      </w:r>
      <w:r w:rsidRPr="00AB62DD">
        <w:rPr>
          <w:lang w:val="en-US"/>
        </w:rPr>
        <w:t>crude oil by controlling for nonstationarity induced by endogenous changes in regim</w:t>
      </w:r>
      <w:r>
        <w:rPr>
          <w:lang w:val="en-US"/>
        </w:rPr>
        <w:t xml:space="preserve">e. </w:t>
      </w:r>
      <w:r w:rsidRPr="00AB62DD">
        <w:rPr>
          <w:lang w:val="en-US"/>
        </w:rPr>
        <w:t xml:space="preserve">Specifically, we allow the cointegrating equation to switch between </w:t>
      </w:r>
      <w:r w:rsidRPr="00AB62DD">
        <w:rPr>
          <w:i/>
          <w:iCs/>
          <w:lang w:val="en-US"/>
        </w:rPr>
        <w:t xml:space="preserve">m </w:t>
      </w:r>
      <w:r w:rsidRPr="00AB62DD">
        <w:rPr>
          <w:lang w:val="en-US"/>
        </w:rPr>
        <w:t>st</w:t>
      </w:r>
      <w:r>
        <w:rPr>
          <w:lang w:val="en-US"/>
        </w:rPr>
        <w:t xml:space="preserve">ates, according to a first-order </w:t>
      </w:r>
      <w:r w:rsidRPr="00AB62DD">
        <w:rPr>
          <w:lang w:val="en-US"/>
        </w:rPr>
        <w:t>Markov process. First, we find evidence that regime-s</w:t>
      </w:r>
      <w:r>
        <w:rPr>
          <w:lang w:val="en-US"/>
        </w:rPr>
        <w:t xml:space="preserve">witching exists in the relative </w:t>
      </w:r>
      <w:r w:rsidRPr="00AB62DD">
        <w:rPr>
          <w:lang w:val="en-US"/>
        </w:rPr>
        <w:t>pricing relationship, and that two is the optimal number of states</w:t>
      </w:r>
      <w:r>
        <w:rPr>
          <w:lang w:val="en-US"/>
        </w:rPr>
        <w:t xml:space="preserve">. Once we control for this type </w:t>
      </w:r>
      <w:r w:rsidRPr="00AB62DD">
        <w:rPr>
          <w:lang w:val="en-US"/>
        </w:rPr>
        <w:t>of nonstationarity natural gas and crude oil prices are cointegra</w:t>
      </w:r>
      <w:r>
        <w:rPr>
          <w:lang w:val="en-US"/>
        </w:rPr>
        <w:t xml:space="preserve">ted, and in an error correction model the state </w:t>
      </w:r>
      <w:r w:rsidRPr="00AB62DD">
        <w:rPr>
          <w:lang w:val="en-US"/>
        </w:rPr>
        <w:t>weighted residuals contain unique informatio</w:t>
      </w:r>
      <w:r>
        <w:rPr>
          <w:lang w:val="en-US"/>
        </w:rPr>
        <w:t xml:space="preserve">n and allow for faster recovery </w:t>
      </w:r>
      <w:r w:rsidRPr="00AB62DD">
        <w:rPr>
          <w:lang w:val="en-US"/>
        </w:rPr>
        <w:t>toward equilibrium in response to</w:t>
      </w:r>
      <w:r>
        <w:rPr>
          <w:lang w:val="en-US"/>
        </w:rPr>
        <w:t xml:space="preserve"> </w:t>
      </w:r>
      <w:r w:rsidRPr="00AB62DD">
        <w:rPr>
          <w:lang w:val="en-US"/>
        </w:rPr>
        <w:t xml:space="preserve">exogenous shocks. This allows better measures of present energy market integration, </w:t>
      </w:r>
      <w:r>
        <w:rPr>
          <w:lang w:val="en-US"/>
        </w:rPr>
        <w:t xml:space="preserve">possibly </w:t>
      </w:r>
      <w:r w:rsidRPr="00AB62DD">
        <w:rPr>
          <w:lang w:val="en-US"/>
        </w:rPr>
        <w:t>better forecasts of relative prices, and a more thorough understanding of how technological changes affect the natural gas and crude oil pricing relationship.</w:t>
      </w:r>
    </w:p>
    <w:p w:rsidR="005C0A59" w:rsidRDefault="005C0A59" w:rsidP="00AB62DD">
      <w:pPr>
        <w:autoSpaceDE w:val="0"/>
        <w:autoSpaceDN w:val="0"/>
        <w:adjustRightInd w:val="0"/>
        <w:rPr>
          <w:sz w:val="24"/>
          <w:szCs w:val="24"/>
          <w:lang w:val="en-US"/>
        </w:rPr>
      </w:pPr>
    </w:p>
    <w:p w:rsidR="005C0A59" w:rsidRPr="00AB62DD" w:rsidRDefault="005C0A59" w:rsidP="00AB62DD">
      <w:pPr>
        <w:autoSpaceDE w:val="0"/>
        <w:autoSpaceDN w:val="0"/>
        <w:adjustRightInd w:val="0"/>
        <w:rPr>
          <w:lang w:val="en-US"/>
        </w:rPr>
      </w:pPr>
      <w:r w:rsidRPr="00AB62DD">
        <w:rPr>
          <w:lang w:val="en-US"/>
        </w:rPr>
        <w:t>Further, o</w:t>
      </w:r>
      <w:r>
        <w:rPr>
          <w:lang w:val="en-US"/>
        </w:rPr>
        <w:t xml:space="preserve">ur analysis finds evidence that </w:t>
      </w:r>
      <w:r w:rsidRPr="00AB62DD">
        <w:rPr>
          <w:lang w:val="en-US"/>
        </w:rPr>
        <w:t>natural gas and crude oil prices did not permanently ‘decouple’</w:t>
      </w:r>
      <w:r>
        <w:rPr>
          <w:lang w:val="en-US"/>
        </w:rPr>
        <w:t xml:space="preserve"> in the early 2000s, but rather </w:t>
      </w:r>
      <w:r w:rsidRPr="00AB62DD">
        <w:rPr>
          <w:lang w:val="en-US"/>
        </w:rPr>
        <w:t>experienced a tem</w:t>
      </w:r>
      <w:r>
        <w:rPr>
          <w:lang w:val="en-US"/>
        </w:rPr>
        <w:t>porary shift in regimes. We conclude</w:t>
      </w:r>
      <w:r w:rsidRPr="00AB62DD">
        <w:rPr>
          <w:lang w:val="en-US"/>
        </w:rPr>
        <w:t xml:space="preserve"> that</w:t>
      </w:r>
      <w:r>
        <w:rPr>
          <w:lang w:val="en-US"/>
        </w:rPr>
        <w:t xml:space="preserve"> the</w:t>
      </w:r>
      <w:r w:rsidRPr="00AB62DD">
        <w:rPr>
          <w:lang w:val="en-US"/>
        </w:rPr>
        <w:t xml:space="preserve"> </w:t>
      </w:r>
      <w:r w:rsidRPr="006A38E1">
        <w:rPr>
          <w:lang w:val="en-US"/>
        </w:rPr>
        <w:t>relative pricing relationship of natural gas and crude oil should be conditioned on state probability.</w:t>
      </w:r>
    </w:p>
    <w:p w:rsidR="005C0A59" w:rsidRPr="006A38E1" w:rsidRDefault="005C0A59" w:rsidP="006A38E1">
      <w:pPr>
        <w:pStyle w:val="Heading2"/>
        <w:rPr>
          <w:i w:val="0"/>
          <w:sz w:val="24"/>
          <w:szCs w:val="24"/>
        </w:rPr>
      </w:pPr>
      <w:r w:rsidRPr="00D767DA">
        <w:rPr>
          <w:i w:val="0"/>
          <w:sz w:val="24"/>
          <w:szCs w:val="24"/>
        </w:rPr>
        <w:t>Methods</w:t>
      </w:r>
    </w:p>
    <w:p w:rsidR="005C0A59" w:rsidRPr="006A38E1" w:rsidRDefault="005C0A59" w:rsidP="006A38E1">
      <w:pPr>
        <w:autoSpaceDE w:val="0"/>
        <w:autoSpaceDN w:val="0"/>
        <w:adjustRightInd w:val="0"/>
        <w:rPr>
          <w:lang w:val="en-US"/>
        </w:rPr>
      </w:pPr>
      <w:r w:rsidRPr="006A38E1">
        <w:t xml:space="preserve">We </w:t>
      </w:r>
      <w:r>
        <w:t xml:space="preserve">estimate a </w:t>
      </w:r>
      <w:r w:rsidRPr="006A38E1">
        <w:t xml:space="preserve"> natural gas and crude oil </w:t>
      </w:r>
      <w:r>
        <w:rPr>
          <w:lang w:val="en-US"/>
        </w:rPr>
        <w:t>cointegrating equation with</w:t>
      </w:r>
      <w:r w:rsidRPr="006A38E1">
        <w:rPr>
          <w:lang w:val="en-US"/>
        </w:rPr>
        <w:t xml:space="preserve"> first-order, M-state, endogenous Markov-switching parameters.  To determine the appropriate number of states, the cointegrating equation was estimated allowing for the number of states to range from one to three. Note, a one-state equation is the standard, non-switching, cointegrating equation. The results of each model were compared</w:t>
      </w:r>
      <w:r>
        <w:rPr>
          <w:lang w:val="en-US"/>
        </w:rPr>
        <w:t xml:space="preserve"> </w:t>
      </w:r>
      <w:r w:rsidRPr="006A38E1">
        <w:rPr>
          <w:lang w:val="en-US"/>
        </w:rPr>
        <w:t>using Akaike’s Information Criterion (AIC).</w:t>
      </w:r>
    </w:p>
    <w:p w:rsidR="005C0A59" w:rsidRPr="006A38E1" w:rsidRDefault="005C0A59" w:rsidP="006A38E1">
      <w:pPr>
        <w:autoSpaceDE w:val="0"/>
        <w:autoSpaceDN w:val="0"/>
        <w:adjustRightInd w:val="0"/>
        <w:rPr>
          <w:lang w:val="en-US"/>
        </w:rPr>
      </w:pPr>
    </w:p>
    <w:p w:rsidR="005C0A59" w:rsidRPr="006A38E1" w:rsidRDefault="005C0A59" w:rsidP="006A38E1">
      <w:pPr>
        <w:autoSpaceDE w:val="0"/>
        <w:autoSpaceDN w:val="0"/>
        <w:adjustRightInd w:val="0"/>
        <w:rPr>
          <w:lang w:val="en-US"/>
        </w:rPr>
      </w:pPr>
      <w:r w:rsidRPr="006A38E1">
        <w:rPr>
          <w:lang w:val="en-US"/>
        </w:rPr>
        <w:t xml:space="preserve">The residuals of the </w:t>
      </w:r>
      <w:r w:rsidRPr="006A38E1">
        <w:rPr>
          <w:i/>
          <w:iCs/>
          <w:lang w:val="en-US"/>
        </w:rPr>
        <w:t>m</w:t>
      </w:r>
      <w:r w:rsidRPr="006A38E1">
        <w:rPr>
          <w:lang w:val="en-US"/>
        </w:rPr>
        <w:t xml:space="preserve">-state model are weighted by </w:t>
      </w:r>
      <w:r w:rsidRPr="006A38E1">
        <w:rPr>
          <w:i/>
          <w:iCs/>
          <w:lang w:val="en-US"/>
        </w:rPr>
        <w:t xml:space="preserve">filtered </w:t>
      </w:r>
      <w:r w:rsidRPr="006A38E1">
        <w:rPr>
          <w:lang w:val="en-US"/>
        </w:rPr>
        <w:t xml:space="preserve">state probability, which is the probability that the relationship is in state </w:t>
      </w:r>
      <w:r w:rsidRPr="006A38E1">
        <w:rPr>
          <w:i/>
          <w:iCs/>
          <w:lang w:val="en-US"/>
        </w:rPr>
        <w:t>S</w:t>
      </w:r>
      <w:r w:rsidRPr="006D6F1C">
        <w:rPr>
          <w:i/>
          <w:iCs/>
          <w:vertAlign w:val="subscript"/>
          <w:lang w:val="en-US"/>
        </w:rPr>
        <w:t>t</w:t>
      </w:r>
      <w:r w:rsidRPr="006A38E1">
        <w:rPr>
          <w:i/>
          <w:iCs/>
          <w:lang w:val="en-US"/>
        </w:rPr>
        <w:t xml:space="preserve"> </w:t>
      </w:r>
      <w:r w:rsidRPr="006A38E1">
        <w:rPr>
          <w:lang w:val="en-US"/>
        </w:rPr>
        <w:t xml:space="preserve">given information only through time </w:t>
      </w:r>
      <w:r w:rsidRPr="006A38E1">
        <w:rPr>
          <w:i/>
          <w:iCs/>
          <w:lang w:val="en-US"/>
        </w:rPr>
        <w:t>t-1</w:t>
      </w:r>
      <w:r w:rsidRPr="006A38E1">
        <w:rPr>
          <w:lang w:val="en-US"/>
        </w:rPr>
        <w:t>. We then tested for stationary residuals in the cointegrating equation using both the Augmented Dickey-Fuller and the Phillips-Perron tests.</w:t>
      </w:r>
    </w:p>
    <w:p w:rsidR="005C0A59" w:rsidRPr="006A38E1" w:rsidRDefault="005C0A59" w:rsidP="006A38E1">
      <w:pPr>
        <w:autoSpaceDE w:val="0"/>
        <w:autoSpaceDN w:val="0"/>
        <w:adjustRightInd w:val="0"/>
        <w:rPr>
          <w:lang w:val="en-US"/>
        </w:rPr>
      </w:pPr>
    </w:p>
    <w:p w:rsidR="005C0A59" w:rsidRPr="006D6F1C" w:rsidRDefault="005C0A59" w:rsidP="006A38E1">
      <w:pPr>
        <w:autoSpaceDE w:val="0"/>
        <w:autoSpaceDN w:val="0"/>
        <w:adjustRightInd w:val="0"/>
        <w:rPr>
          <w:lang w:val="en-US"/>
        </w:rPr>
      </w:pPr>
      <w:r w:rsidRPr="006A38E1">
        <w:rPr>
          <w:lang w:val="en-US"/>
        </w:rPr>
        <w:t>Lastly, we use the state-weighted residuals f</w:t>
      </w:r>
      <w:r>
        <w:rPr>
          <w:lang w:val="en-US"/>
        </w:rPr>
        <w:t xml:space="preserve">rom the switching cointegration </w:t>
      </w:r>
      <w:r w:rsidRPr="006A38E1">
        <w:rPr>
          <w:lang w:val="en-US"/>
        </w:rPr>
        <w:t>regression to estimate an error-correction model (ECM) of natural gas and crude oil prices. We then compare these results to the same ECM estimated using a standard non-switching cointegrating term.</w:t>
      </w:r>
    </w:p>
    <w:p w:rsidR="005C0A59" w:rsidRPr="00F16241" w:rsidRDefault="005C0A59" w:rsidP="00F16241">
      <w:pPr>
        <w:pStyle w:val="Heading2"/>
        <w:rPr>
          <w:i w:val="0"/>
          <w:sz w:val="24"/>
          <w:szCs w:val="24"/>
        </w:rPr>
      </w:pPr>
      <w:r w:rsidRPr="00D767DA">
        <w:rPr>
          <w:i w:val="0"/>
          <w:sz w:val="24"/>
          <w:szCs w:val="24"/>
        </w:rPr>
        <w:t>Results</w:t>
      </w:r>
    </w:p>
    <w:p w:rsidR="005C0A59" w:rsidRPr="006A38E1" w:rsidRDefault="005C0A59" w:rsidP="00CA316F">
      <w:pPr>
        <w:autoSpaceDE w:val="0"/>
        <w:autoSpaceDN w:val="0"/>
        <w:adjustRightInd w:val="0"/>
        <w:rPr>
          <w:lang w:val="en-US"/>
        </w:rPr>
      </w:pPr>
      <w:r w:rsidRPr="006A38E1">
        <w:rPr>
          <w:lang w:val="en-US"/>
        </w:rPr>
        <w:t>We find evidence for a regime-switching relationship between natural gas and oil prices. This evidence is, firstly, that the cointegrating equation is well-suited to a regimeswitching model with two states. The cointegrating equation’s residuals are stationary when using the switching model, and nonstationary when the relationship is constrained to one state.  The filtered probabilities also exhibit stable states with distinct regime-switching.</w:t>
      </w:r>
    </w:p>
    <w:p w:rsidR="005C0A59" w:rsidRPr="006A38E1" w:rsidRDefault="005C0A59" w:rsidP="00CA316F">
      <w:pPr>
        <w:autoSpaceDE w:val="0"/>
        <w:autoSpaceDN w:val="0"/>
        <w:adjustRightInd w:val="0"/>
        <w:rPr>
          <w:lang w:val="en-US"/>
        </w:rPr>
      </w:pPr>
    </w:p>
    <w:p w:rsidR="005C0A59" w:rsidRPr="006A38E1" w:rsidRDefault="005C0A59" w:rsidP="00CA316F">
      <w:pPr>
        <w:autoSpaceDE w:val="0"/>
        <w:autoSpaceDN w:val="0"/>
        <w:adjustRightInd w:val="0"/>
        <w:rPr>
          <w:lang w:val="en-US"/>
        </w:rPr>
      </w:pPr>
      <w:r w:rsidRPr="006A38E1">
        <w:rPr>
          <w:lang w:val="en-US"/>
        </w:rPr>
        <w:t>Additional evidence for the superiority of the regime-switching model is found by</w:t>
      </w:r>
      <w:r>
        <w:rPr>
          <w:lang w:val="en-US"/>
        </w:rPr>
        <w:t xml:space="preserve"> </w:t>
      </w:r>
      <w:r w:rsidRPr="006A38E1">
        <w:rPr>
          <w:lang w:val="en-US"/>
        </w:rPr>
        <w:t>comparing the results of an ECM of natural gas and crude oil prices with two-state residuals, to</w:t>
      </w:r>
      <w:r>
        <w:rPr>
          <w:lang w:val="en-US"/>
        </w:rPr>
        <w:t xml:space="preserve"> </w:t>
      </w:r>
      <w:r w:rsidRPr="006A38E1">
        <w:rPr>
          <w:lang w:val="en-US"/>
        </w:rPr>
        <w:t>the results of the same ECM using one-state residuals. We found that the ECM with two-state</w:t>
      </w:r>
      <w:r>
        <w:rPr>
          <w:lang w:val="en-US"/>
        </w:rPr>
        <w:t xml:space="preserve"> </w:t>
      </w:r>
      <w:r w:rsidRPr="006A38E1">
        <w:rPr>
          <w:lang w:val="en-US"/>
        </w:rPr>
        <w:t>residuals recovers from an exogenous shock at over twice the rate of the ECM with one-state</w:t>
      </w:r>
      <w:r>
        <w:rPr>
          <w:lang w:val="en-US"/>
        </w:rPr>
        <w:t xml:space="preserve"> </w:t>
      </w:r>
      <w:r w:rsidRPr="006A38E1">
        <w:rPr>
          <w:lang w:val="en-US"/>
        </w:rPr>
        <w:t>residuals. Further, we found that in the ECM, the two-state cointegrating term contains uniqueinformation whereas the one-state term contains redundant information.</w:t>
      </w:r>
    </w:p>
    <w:p w:rsidR="005C0A59" w:rsidRPr="009E57F4" w:rsidRDefault="005C0A59" w:rsidP="00F16241">
      <w:pPr>
        <w:pStyle w:val="Heading2"/>
        <w:jc w:val="both"/>
        <w:rPr>
          <w:i w:val="0"/>
          <w:sz w:val="24"/>
          <w:szCs w:val="24"/>
        </w:rPr>
      </w:pPr>
      <w:r w:rsidRPr="009E57F4">
        <w:rPr>
          <w:i w:val="0"/>
          <w:sz w:val="24"/>
          <w:szCs w:val="24"/>
        </w:rPr>
        <w:t>Conclusions</w:t>
      </w:r>
    </w:p>
    <w:p w:rsidR="005C0A59" w:rsidRPr="006A38E1" w:rsidRDefault="005C0A59" w:rsidP="00CA316F">
      <w:pPr>
        <w:autoSpaceDE w:val="0"/>
        <w:autoSpaceDN w:val="0"/>
        <w:adjustRightInd w:val="0"/>
        <w:rPr>
          <w:lang w:val="en-US"/>
        </w:rPr>
      </w:pPr>
      <w:r w:rsidRPr="006A38E1">
        <w:rPr>
          <w:lang w:val="en-US"/>
        </w:rPr>
        <w:t>Firstly, this analysis shows there is a stronger relationship between natural gas and crude oil once one controls for switches in regimes. That is, when controlling for endogenous regime switching there is faster reversion of natural gas and crude oil prices to their long-term equilibrium, which implies these energy markets are more integrated that one would otherwise estimate.</w:t>
      </w:r>
    </w:p>
    <w:p w:rsidR="005C0A59" w:rsidRPr="006A38E1" w:rsidRDefault="005C0A59" w:rsidP="00CA316F">
      <w:pPr>
        <w:autoSpaceDE w:val="0"/>
        <w:autoSpaceDN w:val="0"/>
        <w:adjustRightInd w:val="0"/>
        <w:rPr>
          <w:lang w:val="en-US"/>
        </w:rPr>
      </w:pPr>
    </w:p>
    <w:p w:rsidR="005C0A59" w:rsidRPr="006A38E1" w:rsidRDefault="005C0A59" w:rsidP="00CA316F">
      <w:pPr>
        <w:autoSpaceDE w:val="0"/>
        <w:autoSpaceDN w:val="0"/>
        <w:adjustRightInd w:val="0"/>
        <w:rPr>
          <w:lang w:val="en-US"/>
        </w:rPr>
      </w:pPr>
      <w:r w:rsidRPr="006A38E1">
        <w:rPr>
          <w:lang w:val="en-US"/>
        </w:rPr>
        <w:t>The results also imply that natural gas and crude oil prices did not permanently decouple</w:t>
      </w:r>
      <w:r>
        <w:rPr>
          <w:lang w:val="en-US"/>
        </w:rPr>
        <w:t xml:space="preserve"> </w:t>
      </w:r>
      <w:r w:rsidRPr="006A38E1">
        <w:rPr>
          <w:lang w:val="en-US"/>
        </w:rPr>
        <w:t>in the early 2000s, but rather exhibited a temporary shift in August of 2000 to a regime wherein</w:t>
      </w:r>
      <w:r>
        <w:rPr>
          <w:lang w:val="en-US"/>
        </w:rPr>
        <w:t xml:space="preserve"> </w:t>
      </w:r>
      <w:r w:rsidRPr="006A38E1">
        <w:rPr>
          <w:lang w:val="en-US"/>
        </w:rPr>
        <w:t>natural gas prices performed relatively better than crude oil prices. This regime lasted, with one</w:t>
      </w:r>
      <w:r>
        <w:rPr>
          <w:lang w:val="en-US"/>
        </w:rPr>
        <w:t xml:space="preserve"> </w:t>
      </w:r>
      <w:r w:rsidRPr="006A38E1">
        <w:rPr>
          <w:lang w:val="en-US"/>
        </w:rPr>
        <w:t>interruption, until approximately May of 2009, after which the relationship has reverted to itsoriginal state with oil price increases outpacing natural gas prices.</w:t>
      </w:r>
    </w:p>
    <w:p w:rsidR="005C0A59" w:rsidRPr="006A38E1" w:rsidRDefault="005C0A59" w:rsidP="00CA316F">
      <w:pPr>
        <w:autoSpaceDE w:val="0"/>
        <w:autoSpaceDN w:val="0"/>
        <w:adjustRightInd w:val="0"/>
        <w:rPr>
          <w:lang w:val="en-US"/>
        </w:rPr>
      </w:pPr>
    </w:p>
    <w:p w:rsidR="005C0A59" w:rsidRPr="006A38E1" w:rsidRDefault="005C0A59" w:rsidP="00CA316F">
      <w:pPr>
        <w:autoSpaceDE w:val="0"/>
        <w:autoSpaceDN w:val="0"/>
        <w:adjustRightInd w:val="0"/>
        <w:rPr>
          <w:lang w:val="en-US"/>
        </w:rPr>
      </w:pPr>
      <w:r w:rsidRPr="006A38E1">
        <w:rPr>
          <w:lang w:val="en-US"/>
        </w:rPr>
        <w:t>The evidence in this analysis shows that there is unique information gained through allowing</w:t>
      </w:r>
      <w:r>
        <w:rPr>
          <w:lang w:val="en-US"/>
        </w:rPr>
        <w:t xml:space="preserve"> </w:t>
      </w:r>
      <w:r w:rsidRPr="006A38E1">
        <w:rPr>
          <w:lang w:val="en-US"/>
        </w:rPr>
        <w:t>endogenous regime switching when considering the long-term relative prices of natural gas and</w:t>
      </w:r>
      <w:r>
        <w:rPr>
          <w:lang w:val="en-US"/>
        </w:rPr>
        <w:t xml:space="preserve"> </w:t>
      </w:r>
      <w:r w:rsidRPr="006A38E1">
        <w:rPr>
          <w:lang w:val="en-US"/>
        </w:rPr>
        <w:t xml:space="preserve">crude oil. This information allows a more thorough and accurate understanding of the relationship. In sum, the relative pricing relationship </w:t>
      </w:r>
      <w:r>
        <w:rPr>
          <w:lang w:val="en-US"/>
        </w:rPr>
        <w:t xml:space="preserve">of natural gas and </w:t>
      </w:r>
      <w:r w:rsidRPr="006A38E1">
        <w:rPr>
          <w:lang w:val="en-US"/>
        </w:rPr>
        <w:t>crude oil should be conditioned on state probability.</w:t>
      </w:r>
    </w:p>
    <w:p w:rsidR="005C0A59" w:rsidRPr="009E57F4" w:rsidRDefault="005C0A59" w:rsidP="00F16241">
      <w:pPr>
        <w:pStyle w:val="Heading2"/>
        <w:rPr>
          <w:i w:val="0"/>
          <w:sz w:val="24"/>
          <w:szCs w:val="24"/>
        </w:rPr>
      </w:pPr>
      <w:r w:rsidRPr="009E57F4">
        <w:rPr>
          <w:i w:val="0"/>
          <w:sz w:val="24"/>
          <w:szCs w:val="24"/>
        </w:rPr>
        <w:t>References</w:t>
      </w:r>
    </w:p>
    <w:p w:rsidR="005C0A59" w:rsidRPr="006A38E1" w:rsidRDefault="005C0A59" w:rsidP="00F16241">
      <w:pPr>
        <w:autoSpaceDE w:val="0"/>
        <w:autoSpaceDN w:val="0"/>
        <w:adjustRightInd w:val="0"/>
        <w:rPr>
          <w:lang w:val="en-US"/>
        </w:rPr>
      </w:pPr>
      <w:r w:rsidRPr="006A38E1">
        <w:rPr>
          <w:lang w:val="en-US"/>
        </w:rPr>
        <w:t>Bachmeier, L.J. and J.M. Griffin, (2006) “Testing for Market Integration: Crude Oil, Coal, and</w:t>
      </w:r>
    </w:p>
    <w:p w:rsidR="005C0A59" w:rsidRPr="006A38E1" w:rsidRDefault="005C0A59" w:rsidP="00F16241">
      <w:pPr>
        <w:autoSpaceDE w:val="0"/>
        <w:autoSpaceDN w:val="0"/>
        <w:adjustRightInd w:val="0"/>
        <w:rPr>
          <w:lang w:val="en-US"/>
        </w:rPr>
      </w:pPr>
      <w:r w:rsidRPr="006A38E1">
        <w:rPr>
          <w:lang w:val="en-US"/>
        </w:rPr>
        <w:t xml:space="preserve">Natural Gas” </w:t>
      </w:r>
      <w:r w:rsidRPr="006A38E1">
        <w:rPr>
          <w:i/>
          <w:iCs/>
          <w:lang w:val="en-US"/>
        </w:rPr>
        <w:t xml:space="preserve">The Energy Journal </w:t>
      </w:r>
      <w:r w:rsidRPr="006A38E1">
        <w:rPr>
          <w:lang w:val="en-US"/>
        </w:rPr>
        <w:t>27(2): 55-71.</w:t>
      </w:r>
    </w:p>
    <w:p w:rsidR="005C0A59" w:rsidRPr="006A38E1" w:rsidRDefault="005C0A59" w:rsidP="00F16241">
      <w:pPr>
        <w:autoSpaceDE w:val="0"/>
        <w:autoSpaceDN w:val="0"/>
        <w:adjustRightInd w:val="0"/>
        <w:rPr>
          <w:i/>
          <w:iCs/>
          <w:lang w:val="en-US"/>
        </w:rPr>
      </w:pPr>
      <w:r w:rsidRPr="006A38E1">
        <w:rPr>
          <w:lang w:val="en-US"/>
        </w:rPr>
        <w:t xml:space="preserve">Brown, S.P.A., and M.K. Yucel, (2008) “What drives natural gas prices?” </w:t>
      </w:r>
      <w:r w:rsidRPr="006A38E1">
        <w:rPr>
          <w:i/>
          <w:iCs/>
          <w:lang w:val="en-US"/>
        </w:rPr>
        <w:t>The Energy Journal</w:t>
      </w:r>
    </w:p>
    <w:p w:rsidR="005C0A59" w:rsidRPr="006A38E1" w:rsidRDefault="005C0A59" w:rsidP="00F16241">
      <w:pPr>
        <w:autoSpaceDE w:val="0"/>
        <w:autoSpaceDN w:val="0"/>
        <w:adjustRightInd w:val="0"/>
        <w:rPr>
          <w:lang w:val="en-US"/>
        </w:rPr>
      </w:pPr>
      <w:r w:rsidRPr="006A38E1">
        <w:rPr>
          <w:lang w:val="en-US"/>
        </w:rPr>
        <w:t>29(2): 45-60.</w:t>
      </w:r>
    </w:p>
    <w:p w:rsidR="005C0A59" w:rsidRPr="006A38E1" w:rsidRDefault="005C0A59" w:rsidP="00F16241">
      <w:pPr>
        <w:autoSpaceDE w:val="0"/>
        <w:autoSpaceDN w:val="0"/>
        <w:adjustRightInd w:val="0"/>
        <w:rPr>
          <w:lang w:val="en-US"/>
        </w:rPr>
      </w:pPr>
      <w:r w:rsidRPr="006A38E1">
        <w:rPr>
          <w:lang w:val="en-US"/>
        </w:rPr>
        <w:t>Engle, R. F., and C.W.J. Granger (1987). “Cointegration and Error Correction: Representation,</w:t>
      </w:r>
    </w:p>
    <w:p w:rsidR="005C0A59" w:rsidRPr="006A38E1" w:rsidRDefault="005C0A59" w:rsidP="00F16241">
      <w:pPr>
        <w:autoSpaceDE w:val="0"/>
        <w:autoSpaceDN w:val="0"/>
        <w:adjustRightInd w:val="0"/>
        <w:rPr>
          <w:i/>
          <w:iCs/>
          <w:lang w:val="en-US"/>
        </w:rPr>
      </w:pPr>
      <w:r w:rsidRPr="006A38E1">
        <w:rPr>
          <w:lang w:val="en-US"/>
        </w:rPr>
        <w:t xml:space="preserve">Estimation, and Testing.” </w:t>
      </w:r>
      <w:r w:rsidRPr="006A38E1">
        <w:rPr>
          <w:i/>
          <w:iCs/>
          <w:lang w:val="en-US"/>
        </w:rPr>
        <w:t>Econometrica 50: 987-1007.</w:t>
      </w:r>
    </w:p>
    <w:p w:rsidR="005C0A59" w:rsidRPr="006A38E1" w:rsidRDefault="005C0A59" w:rsidP="00F16241">
      <w:pPr>
        <w:autoSpaceDE w:val="0"/>
        <w:autoSpaceDN w:val="0"/>
        <w:adjustRightInd w:val="0"/>
        <w:rPr>
          <w:lang w:val="en-US"/>
        </w:rPr>
      </w:pPr>
      <w:r w:rsidRPr="006A38E1">
        <w:rPr>
          <w:lang w:val="en-US"/>
        </w:rPr>
        <w:t xml:space="preserve">Kim, C.J., and C.R. Nelson, (1999) </w:t>
      </w:r>
      <w:r w:rsidRPr="006A38E1">
        <w:rPr>
          <w:i/>
          <w:iCs/>
          <w:lang w:val="en-US"/>
        </w:rPr>
        <w:t>State-Space Models with Regime Switching</w:t>
      </w:r>
      <w:r w:rsidRPr="006A38E1">
        <w:rPr>
          <w:lang w:val="en-US"/>
        </w:rPr>
        <w:t>, The MIT Press.</w:t>
      </w:r>
    </w:p>
    <w:p w:rsidR="005C0A59" w:rsidRPr="006A38E1" w:rsidRDefault="005C0A59" w:rsidP="00F16241">
      <w:pPr>
        <w:autoSpaceDE w:val="0"/>
        <w:autoSpaceDN w:val="0"/>
        <w:adjustRightInd w:val="0"/>
        <w:rPr>
          <w:lang w:val="en-US"/>
        </w:rPr>
      </w:pPr>
      <w:r w:rsidRPr="006A38E1">
        <w:rPr>
          <w:lang w:val="en-US"/>
        </w:rPr>
        <w:t xml:space="preserve">Hamilton, J.D. (1994). </w:t>
      </w:r>
      <w:r w:rsidRPr="006A38E1">
        <w:rPr>
          <w:i/>
          <w:iCs/>
          <w:lang w:val="en-US"/>
        </w:rPr>
        <w:t xml:space="preserve">Time Series Analysis. </w:t>
      </w:r>
      <w:r w:rsidRPr="006A38E1">
        <w:rPr>
          <w:lang w:val="en-US"/>
        </w:rPr>
        <w:t>Princeton: Princeton University Press.</w:t>
      </w:r>
    </w:p>
    <w:p w:rsidR="005C0A59" w:rsidRPr="006A38E1" w:rsidRDefault="005C0A59" w:rsidP="00F16241">
      <w:pPr>
        <w:autoSpaceDE w:val="0"/>
        <w:autoSpaceDN w:val="0"/>
        <w:adjustRightInd w:val="0"/>
        <w:rPr>
          <w:lang w:val="en-US"/>
        </w:rPr>
      </w:pPr>
      <w:r w:rsidRPr="006A38E1">
        <w:rPr>
          <w:lang w:val="en-US"/>
        </w:rPr>
        <w:t>Hartley, P.R., K.B. Medlock III, and J.E. Rosthal (2008). “The relationship of natural gas to oil</w:t>
      </w:r>
    </w:p>
    <w:p w:rsidR="005C0A59" w:rsidRPr="006A38E1" w:rsidRDefault="005C0A59" w:rsidP="00F16241">
      <w:pPr>
        <w:autoSpaceDE w:val="0"/>
        <w:autoSpaceDN w:val="0"/>
        <w:adjustRightInd w:val="0"/>
        <w:rPr>
          <w:lang w:val="en-US"/>
        </w:rPr>
      </w:pPr>
      <w:r w:rsidRPr="006A38E1">
        <w:rPr>
          <w:lang w:val="en-US"/>
        </w:rPr>
        <w:t xml:space="preserve">prices.” </w:t>
      </w:r>
      <w:r w:rsidRPr="006A38E1">
        <w:rPr>
          <w:i/>
          <w:iCs/>
          <w:lang w:val="en-US"/>
        </w:rPr>
        <w:t xml:space="preserve">The Energy Journal </w:t>
      </w:r>
      <w:r w:rsidRPr="006A38E1">
        <w:rPr>
          <w:lang w:val="en-US"/>
        </w:rPr>
        <w:t>29(3): 47-65.</w:t>
      </w:r>
    </w:p>
    <w:p w:rsidR="005C0A59" w:rsidRPr="006A38E1" w:rsidRDefault="005C0A59" w:rsidP="00F16241">
      <w:pPr>
        <w:autoSpaceDE w:val="0"/>
        <w:autoSpaceDN w:val="0"/>
        <w:adjustRightInd w:val="0"/>
        <w:rPr>
          <w:i/>
          <w:iCs/>
          <w:lang w:val="en-US"/>
        </w:rPr>
      </w:pPr>
      <w:r w:rsidRPr="006A38E1">
        <w:rPr>
          <w:lang w:val="en-US"/>
        </w:rPr>
        <w:t xml:space="preserve">Hendry, D.F. and K. Juselius (2000). “Explaining Cointegration Analysis: Part I.” </w:t>
      </w:r>
      <w:r w:rsidRPr="006A38E1">
        <w:rPr>
          <w:i/>
          <w:iCs/>
          <w:lang w:val="en-US"/>
        </w:rPr>
        <w:t>The Energy</w:t>
      </w:r>
    </w:p>
    <w:p w:rsidR="005C0A59" w:rsidRPr="006A38E1" w:rsidRDefault="005C0A59" w:rsidP="00F16241">
      <w:pPr>
        <w:autoSpaceDE w:val="0"/>
        <w:autoSpaceDN w:val="0"/>
        <w:adjustRightInd w:val="0"/>
        <w:rPr>
          <w:lang w:val="en-US"/>
        </w:rPr>
      </w:pPr>
      <w:r w:rsidRPr="006A38E1">
        <w:rPr>
          <w:i/>
          <w:iCs/>
          <w:lang w:val="en-US"/>
        </w:rPr>
        <w:t xml:space="preserve">Journal, </w:t>
      </w:r>
      <w:r w:rsidRPr="006A38E1">
        <w:rPr>
          <w:lang w:val="en-US"/>
        </w:rPr>
        <w:t>21(1): 1-42.</w:t>
      </w:r>
    </w:p>
    <w:p w:rsidR="005C0A59" w:rsidRPr="006A38E1" w:rsidRDefault="005C0A59" w:rsidP="006A3245">
      <w:pPr>
        <w:autoSpaceDE w:val="0"/>
        <w:autoSpaceDN w:val="0"/>
        <w:adjustRightInd w:val="0"/>
        <w:rPr>
          <w:i/>
          <w:iCs/>
          <w:lang w:val="en-US"/>
        </w:rPr>
      </w:pPr>
      <w:r w:rsidRPr="006A38E1">
        <w:rPr>
          <w:lang w:val="en-US"/>
        </w:rPr>
        <w:t xml:space="preserve">Hendry, D.F., and K. Juselius. (2001). “Explaining Cointegration Analysis: Part II.” </w:t>
      </w:r>
      <w:r w:rsidRPr="006A38E1">
        <w:rPr>
          <w:i/>
          <w:iCs/>
          <w:lang w:val="en-US"/>
        </w:rPr>
        <w:t>The</w:t>
      </w:r>
    </w:p>
    <w:p w:rsidR="005C0A59" w:rsidRPr="006A38E1" w:rsidRDefault="005C0A59" w:rsidP="006A3245">
      <w:pPr>
        <w:autoSpaceDE w:val="0"/>
        <w:autoSpaceDN w:val="0"/>
        <w:adjustRightInd w:val="0"/>
        <w:rPr>
          <w:lang w:val="en-US"/>
        </w:rPr>
      </w:pPr>
      <w:r w:rsidRPr="006A38E1">
        <w:rPr>
          <w:i/>
          <w:iCs/>
          <w:lang w:val="en-US"/>
        </w:rPr>
        <w:t xml:space="preserve">Energy Journal, </w:t>
      </w:r>
      <w:r w:rsidRPr="006A38E1">
        <w:rPr>
          <w:lang w:val="en-US"/>
        </w:rPr>
        <w:t>22(1): 75-120.</w:t>
      </w:r>
    </w:p>
    <w:p w:rsidR="005C0A59" w:rsidRPr="006A38E1" w:rsidRDefault="005C0A59" w:rsidP="006A3245">
      <w:pPr>
        <w:autoSpaceDE w:val="0"/>
        <w:autoSpaceDN w:val="0"/>
        <w:adjustRightInd w:val="0"/>
        <w:rPr>
          <w:i/>
          <w:iCs/>
          <w:lang w:val="en-US"/>
        </w:rPr>
      </w:pPr>
      <w:r w:rsidRPr="006A38E1">
        <w:rPr>
          <w:lang w:val="en-US"/>
        </w:rPr>
        <w:t xml:space="preserve">Ramberg, D.J., and J.E. Parsons (2012). “The weak tie between natural gas and oil prices” </w:t>
      </w:r>
      <w:r w:rsidRPr="006A38E1">
        <w:rPr>
          <w:i/>
          <w:iCs/>
          <w:lang w:val="en-US"/>
        </w:rPr>
        <w:t>The</w:t>
      </w:r>
    </w:p>
    <w:p w:rsidR="005C0A59" w:rsidRPr="006A38E1" w:rsidRDefault="005C0A59" w:rsidP="006A3245">
      <w:pPr>
        <w:autoSpaceDE w:val="0"/>
        <w:autoSpaceDN w:val="0"/>
        <w:adjustRightInd w:val="0"/>
        <w:rPr>
          <w:lang w:val="en-US"/>
        </w:rPr>
      </w:pPr>
      <w:r w:rsidRPr="006A38E1">
        <w:rPr>
          <w:i/>
          <w:iCs/>
          <w:lang w:val="en-US"/>
        </w:rPr>
        <w:t xml:space="preserve">Energy Journal </w:t>
      </w:r>
      <w:r w:rsidRPr="006A38E1">
        <w:rPr>
          <w:lang w:val="en-US"/>
        </w:rPr>
        <w:t>33(2): 13-35.</w:t>
      </w:r>
    </w:p>
    <w:p w:rsidR="005C0A59" w:rsidRPr="006A38E1" w:rsidRDefault="005C0A59" w:rsidP="006A3245">
      <w:pPr>
        <w:autoSpaceDE w:val="0"/>
        <w:autoSpaceDN w:val="0"/>
        <w:adjustRightInd w:val="0"/>
        <w:rPr>
          <w:i/>
          <w:iCs/>
          <w:lang w:val="en-US"/>
        </w:rPr>
      </w:pPr>
      <w:r w:rsidRPr="006A38E1">
        <w:rPr>
          <w:lang w:val="en-US"/>
        </w:rPr>
        <w:t xml:space="preserve">Serletis, A., and J. Herbert, (1999). “The message in North American energy prices.” </w:t>
      </w:r>
      <w:r w:rsidRPr="006A38E1">
        <w:rPr>
          <w:i/>
          <w:iCs/>
          <w:lang w:val="en-US"/>
        </w:rPr>
        <w:t>Energy</w:t>
      </w:r>
    </w:p>
    <w:p w:rsidR="005C0A59" w:rsidRPr="006A38E1" w:rsidRDefault="005C0A59" w:rsidP="006A3245">
      <w:pPr>
        <w:pStyle w:val="BodyText2"/>
        <w:spacing w:after="200"/>
      </w:pPr>
      <w:r w:rsidRPr="006A38E1">
        <w:rPr>
          <w:i/>
          <w:iCs/>
          <w:lang w:val="en-US"/>
        </w:rPr>
        <w:t xml:space="preserve">Economics </w:t>
      </w:r>
      <w:r w:rsidRPr="006A38E1">
        <w:rPr>
          <w:lang w:val="en-US"/>
        </w:rPr>
        <w:t>21: 471-483.</w:t>
      </w:r>
    </w:p>
    <w:sectPr w:rsidR="005C0A59" w:rsidRPr="006A38E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59" w:rsidRDefault="005C0A59">
      <w:r>
        <w:separator/>
      </w:r>
    </w:p>
  </w:endnote>
  <w:endnote w:type="continuationSeparator" w:id="0">
    <w:p w:rsidR="005C0A59" w:rsidRDefault="005C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59" w:rsidRDefault="005C0A59">
      <w:r>
        <w:separator/>
      </w:r>
    </w:p>
  </w:footnote>
  <w:footnote w:type="continuationSeparator" w:id="0">
    <w:p w:rsidR="005C0A59" w:rsidRDefault="005C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59" w:rsidRDefault="005C0A59"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cs="Times New Roman"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cs="Times New Roman" w:hint="default"/>
      </w:rPr>
    </w:lvl>
  </w:abstractNum>
  <w:abstractNum w:abstractNumId="3">
    <w:nsid w:val="12D63ED5"/>
    <w:multiLevelType w:val="hybridMultilevel"/>
    <w:tmpl w:val="6B46CECA"/>
    <w:lvl w:ilvl="0" w:tplc="6466F1C6">
      <w:start w:val="1"/>
      <w:numFmt w:val="bullet"/>
      <w:lvlText w:val=""/>
      <w:lvlJc w:val="left"/>
      <w:pPr>
        <w:tabs>
          <w:tab w:val="num" w:pos="720"/>
        </w:tabs>
        <w:ind w:left="720" w:hanging="360"/>
      </w:pPr>
      <w:rPr>
        <w:rFonts w:ascii="Symbol" w:hAnsi="Symbol" w:hint="default"/>
      </w:rPr>
    </w:lvl>
    <w:lvl w:ilvl="1" w:tplc="010A44CE">
      <w:start w:val="1"/>
      <w:numFmt w:val="bullet"/>
      <w:lvlText w:val="o"/>
      <w:lvlJc w:val="left"/>
      <w:pPr>
        <w:tabs>
          <w:tab w:val="num" w:pos="1440"/>
        </w:tabs>
        <w:ind w:left="1440" w:hanging="360"/>
      </w:pPr>
      <w:rPr>
        <w:rFonts w:ascii="Courier New" w:hAnsi="Courier New" w:hint="default"/>
      </w:rPr>
    </w:lvl>
    <w:lvl w:ilvl="2" w:tplc="EE2E205A" w:tentative="1">
      <w:start w:val="1"/>
      <w:numFmt w:val="bullet"/>
      <w:lvlText w:val=""/>
      <w:lvlJc w:val="left"/>
      <w:pPr>
        <w:tabs>
          <w:tab w:val="num" w:pos="2160"/>
        </w:tabs>
        <w:ind w:left="2160" w:hanging="360"/>
      </w:pPr>
      <w:rPr>
        <w:rFonts w:ascii="Wingdings" w:hAnsi="Wingdings" w:hint="default"/>
      </w:rPr>
    </w:lvl>
    <w:lvl w:ilvl="3" w:tplc="64C2C784" w:tentative="1">
      <w:start w:val="1"/>
      <w:numFmt w:val="bullet"/>
      <w:lvlText w:val=""/>
      <w:lvlJc w:val="left"/>
      <w:pPr>
        <w:tabs>
          <w:tab w:val="num" w:pos="2880"/>
        </w:tabs>
        <w:ind w:left="2880" w:hanging="360"/>
      </w:pPr>
      <w:rPr>
        <w:rFonts w:ascii="Symbol" w:hAnsi="Symbol" w:hint="default"/>
      </w:rPr>
    </w:lvl>
    <w:lvl w:ilvl="4" w:tplc="AF5C0E82" w:tentative="1">
      <w:start w:val="1"/>
      <w:numFmt w:val="bullet"/>
      <w:lvlText w:val="o"/>
      <w:lvlJc w:val="left"/>
      <w:pPr>
        <w:tabs>
          <w:tab w:val="num" w:pos="3600"/>
        </w:tabs>
        <w:ind w:left="3600" w:hanging="360"/>
      </w:pPr>
      <w:rPr>
        <w:rFonts w:ascii="Courier New" w:hAnsi="Courier New" w:hint="default"/>
      </w:rPr>
    </w:lvl>
    <w:lvl w:ilvl="5" w:tplc="E72ADD96" w:tentative="1">
      <w:start w:val="1"/>
      <w:numFmt w:val="bullet"/>
      <w:lvlText w:val=""/>
      <w:lvlJc w:val="left"/>
      <w:pPr>
        <w:tabs>
          <w:tab w:val="num" w:pos="4320"/>
        </w:tabs>
        <w:ind w:left="4320" w:hanging="360"/>
      </w:pPr>
      <w:rPr>
        <w:rFonts w:ascii="Wingdings" w:hAnsi="Wingdings" w:hint="default"/>
      </w:rPr>
    </w:lvl>
    <w:lvl w:ilvl="6" w:tplc="3D78AFE8" w:tentative="1">
      <w:start w:val="1"/>
      <w:numFmt w:val="bullet"/>
      <w:lvlText w:val=""/>
      <w:lvlJc w:val="left"/>
      <w:pPr>
        <w:tabs>
          <w:tab w:val="num" w:pos="5040"/>
        </w:tabs>
        <w:ind w:left="5040" w:hanging="360"/>
      </w:pPr>
      <w:rPr>
        <w:rFonts w:ascii="Symbol" w:hAnsi="Symbol" w:hint="default"/>
      </w:rPr>
    </w:lvl>
    <w:lvl w:ilvl="7" w:tplc="ED30F5A8" w:tentative="1">
      <w:start w:val="1"/>
      <w:numFmt w:val="bullet"/>
      <w:lvlText w:val="o"/>
      <w:lvlJc w:val="left"/>
      <w:pPr>
        <w:tabs>
          <w:tab w:val="num" w:pos="5760"/>
        </w:tabs>
        <w:ind w:left="5760" w:hanging="360"/>
      </w:pPr>
      <w:rPr>
        <w:rFonts w:ascii="Courier New" w:hAnsi="Courier New" w:hint="default"/>
      </w:rPr>
    </w:lvl>
    <w:lvl w:ilvl="8" w:tplc="C1EC18FA"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286204CC"/>
    <w:multiLevelType w:val="hybridMultilevel"/>
    <w:tmpl w:val="5B88F87E"/>
    <w:lvl w:ilvl="0" w:tplc="87309E9A">
      <w:start w:val="1"/>
      <w:numFmt w:val="lowerRoman"/>
      <w:lvlText w:val="%1.)"/>
      <w:lvlJc w:val="left"/>
      <w:pPr>
        <w:tabs>
          <w:tab w:val="num" w:pos="540"/>
        </w:tabs>
        <w:ind w:left="255" w:hanging="435"/>
      </w:pPr>
      <w:rPr>
        <w:rFonts w:cs="Times New Roman" w:hint="default"/>
      </w:rPr>
    </w:lvl>
    <w:lvl w:ilvl="1" w:tplc="12549318" w:tentative="1">
      <w:start w:val="1"/>
      <w:numFmt w:val="lowerLetter"/>
      <w:lvlText w:val="%2."/>
      <w:lvlJc w:val="left"/>
      <w:pPr>
        <w:tabs>
          <w:tab w:val="num" w:pos="1260"/>
        </w:tabs>
        <w:ind w:left="1260" w:hanging="360"/>
      </w:pPr>
      <w:rPr>
        <w:rFonts w:cs="Times New Roman"/>
      </w:rPr>
    </w:lvl>
    <w:lvl w:ilvl="2" w:tplc="7782359E" w:tentative="1">
      <w:start w:val="1"/>
      <w:numFmt w:val="lowerRoman"/>
      <w:lvlText w:val="%3."/>
      <w:lvlJc w:val="right"/>
      <w:pPr>
        <w:tabs>
          <w:tab w:val="num" w:pos="1980"/>
        </w:tabs>
        <w:ind w:left="1980" w:hanging="180"/>
      </w:pPr>
      <w:rPr>
        <w:rFonts w:cs="Times New Roman"/>
      </w:rPr>
    </w:lvl>
    <w:lvl w:ilvl="3" w:tplc="7E4C886C" w:tentative="1">
      <w:start w:val="1"/>
      <w:numFmt w:val="decimal"/>
      <w:lvlText w:val="%4."/>
      <w:lvlJc w:val="left"/>
      <w:pPr>
        <w:tabs>
          <w:tab w:val="num" w:pos="2700"/>
        </w:tabs>
        <w:ind w:left="2700" w:hanging="360"/>
      </w:pPr>
      <w:rPr>
        <w:rFonts w:cs="Times New Roman"/>
      </w:rPr>
    </w:lvl>
    <w:lvl w:ilvl="4" w:tplc="2BD612FC" w:tentative="1">
      <w:start w:val="1"/>
      <w:numFmt w:val="lowerLetter"/>
      <w:lvlText w:val="%5."/>
      <w:lvlJc w:val="left"/>
      <w:pPr>
        <w:tabs>
          <w:tab w:val="num" w:pos="3420"/>
        </w:tabs>
        <w:ind w:left="3420" w:hanging="360"/>
      </w:pPr>
      <w:rPr>
        <w:rFonts w:cs="Times New Roman"/>
      </w:rPr>
    </w:lvl>
    <w:lvl w:ilvl="5" w:tplc="C546A56C" w:tentative="1">
      <w:start w:val="1"/>
      <w:numFmt w:val="lowerRoman"/>
      <w:lvlText w:val="%6."/>
      <w:lvlJc w:val="right"/>
      <w:pPr>
        <w:tabs>
          <w:tab w:val="num" w:pos="4140"/>
        </w:tabs>
        <w:ind w:left="4140" w:hanging="180"/>
      </w:pPr>
      <w:rPr>
        <w:rFonts w:cs="Times New Roman"/>
      </w:rPr>
    </w:lvl>
    <w:lvl w:ilvl="6" w:tplc="8BD87C4C" w:tentative="1">
      <w:start w:val="1"/>
      <w:numFmt w:val="decimal"/>
      <w:lvlText w:val="%7."/>
      <w:lvlJc w:val="left"/>
      <w:pPr>
        <w:tabs>
          <w:tab w:val="num" w:pos="4860"/>
        </w:tabs>
        <w:ind w:left="4860" w:hanging="360"/>
      </w:pPr>
      <w:rPr>
        <w:rFonts w:cs="Times New Roman"/>
      </w:rPr>
    </w:lvl>
    <w:lvl w:ilvl="7" w:tplc="08AC2B1E" w:tentative="1">
      <w:start w:val="1"/>
      <w:numFmt w:val="lowerLetter"/>
      <w:lvlText w:val="%8."/>
      <w:lvlJc w:val="left"/>
      <w:pPr>
        <w:tabs>
          <w:tab w:val="num" w:pos="5580"/>
        </w:tabs>
        <w:ind w:left="5580" w:hanging="360"/>
      </w:pPr>
      <w:rPr>
        <w:rFonts w:cs="Times New Roman"/>
      </w:rPr>
    </w:lvl>
    <w:lvl w:ilvl="8" w:tplc="9E4C4532" w:tentative="1">
      <w:start w:val="1"/>
      <w:numFmt w:val="lowerRoman"/>
      <w:lvlText w:val="%9."/>
      <w:lvlJc w:val="right"/>
      <w:pPr>
        <w:tabs>
          <w:tab w:val="num" w:pos="6300"/>
        </w:tabs>
        <w:ind w:left="6300" w:hanging="180"/>
      </w:pPr>
      <w:rPr>
        <w:rFonts w:cs="Times New Roman"/>
      </w:rPr>
    </w:lvl>
  </w:abstractNum>
  <w:abstractNum w:abstractNumId="7">
    <w:nsid w:val="2EAA7558"/>
    <w:multiLevelType w:val="hybridMultilevel"/>
    <w:tmpl w:val="EE18B334"/>
    <w:lvl w:ilvl="0" w:tplc="FBAC95F4">
      <w:start w:val="1"/>
      <w:numFmt w:val="bullet"/>
      <w:lvlText w:val=""/>
      <w:lvlJc w:val="left"/>
      <w:pPr>
        <w:tabs>
          <w:tab w:val="num" w:pos="720"/>
        </w:tabs>
        <w:ind w:left="720" w:hanging="360"/>
      </w:pPr>
      <w:rPr>
        <w:rFonts w:ascii="Symbol" w:hAnsi="Symbol" w:hint="default"/>
      </w:rPr>
    </w:lvl>
    <w:lvl w:ilvl="1" w:tplc="358000B6" w:tentative="1">
      <w:start w:val="1"/>
      <w:numFmt w:val="bullet"/>
      <w:lvlText w:val="o"/>
      <w:lvlJc w:val="left"/>
      <w:pPr>
        <w:tabs>
          <w:tab w:val="num" w:pos="1440"/>
        </w:tabs>
        <w:ind w:left="1440" w:hanging="360"/>
      </w:pPr>
      <w:rPr>
        <w:rFonts w:ascii="Courier New" w:hAnsi="Courier New" w:hint="default"/>
      </w:rPr>
    </w:lvl>
    <w:lvl w:ilvl="2" w:tplc="C78A8E0E" w:tentative="1">
      <w:start w:val="1"/>
      <w:numFmt w:val="bullet"/>
      <w:lvlText w:val=""/>
      <w:lvlJc w:val="left"/>
      <w:pPr>
        <w:tabs>
          <w:tab w:val="num" w:pos="2160"/>
        </w:tabs>
        <w:ind w:left="2160" w:hanging="360"/>
      </w:pPr>
      <w:rPr>
        <w:rFonts w:ascii="Wingdings" w:hAnsi="Wingdings" w:hint="default"/>
      </w:rPr>
    </w:lvl>
    <w:lvl w:ilvl="3" w:tplc="3E189902" w:tentative="1">
      <w:start w:val="1"/>
      <w:numFmt w:val="bullet"/>
      <w:lvlText w:val=""/>
      <w:lvlJc w:val="left"/>
      <w:pPr>
        <w:tabs>
          <w:tab w:val="num" w:pos="2880"/>
        </w:tabs>
        <w:ind w:left="2880" w:hanging="360"/>
      </w:pPr>
      <w:rPr>
        <w:rFonts w:ascii="Symbol" w:hAnsi="Symbol" w:hint="default"/>
      </w:rPr>
    </w:lvl>
    <w:lvl w:ilvl="4" w:tplc="64B60B62" w:tentative="1">
      <w:start w:val="1"/>
      <w:numFmt w:val="bullet"/>
      <w:lvlText w:val="o"/>
      <w:lvlJc w:val="left"/>
      <w:pPr>
        <w:tabs>
          <w:tab w:val="num" w:pos="3600"/>
        </w:tabs>
        <w:ind w:left="3600" w:hanging="360"/>
      </w:pPr>
      <w:rPr>
        <w:rFonts w:ascii="Courier New" w:hAnsi="Courier New" w:hint="default"/>
      </w:rPr>
    </w:lvl>
    <w:lvl w:ilvl="5" w:tplc="F8CC45BA" w:tentative="1">
      <w:start w:val="1"/>
      <w:numFmt w:val="bullet"/>
      <w:lvlText w:val=""/>
      <w:lvlJc w:val="left"/>
      <w:pPr>
        <w:tabs>
          <w:tab w:val="num" w:pos="4320"/>
        </w:tabs>
        <w:ind w:left="4320" w:hanging="360"/>
      </w:pPr>
      <w:rPr>
        <w:rFonts w:ascii="Wingdings" w:hAnsi="Wingdings" w:hint="default"/>
      </w:rPr>
    </w:lvl>
    <w:lvl w:ilvl="6" w:tplc="3F2A7F7E" w:tentative="1">
      <w:start w:val="1"/>
      <w:numFmt w:val="bullet"/>
      <w:lvlText w:val=""/>
      <w:lvlJc w:val="left"/>
      <w:pPr>
        <w:tabs>
          <w:tab w:val="num" w:pos="5040"/>
        </w:tabs>
        <w:ind w:left="5040" w:hanging="360"/>
      </w:pPr>
      <w:rPr>
        <w:rFonts w:ascii="Symbol" w:hAnsi="Symbol" w:hint="default"/>
      </w:rPr>
    </w:lvl>
    <w:lvl w:ilvl="7" w:tplc="88220C3C" w:tentative="1">
      <w:start w:val="1"/>
      <w:numFmt w:val="bullet"/>
      <w:lvlText w:val="o"/>
      <w:lvlJc w:val="left"/>
      <w:pPr>
        <w:tabs>
          <w:tab w:val="num" w:pos="5760"/>
        </w:tabs>
        <w:ind w:left="5760" w:hanging="360"/>
      </w:pPr>
      <w:rPr>
        <w:rFonts w:ascii="Courier New" w:hAnsi="Courier New" w:hint="default"/>
      </w:rPr>
    </w:lvl>
    <w:lvl w:ilvl="8" w:tplc="94EA7A12"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63202048">
      <w:start w:val="1"/>
      <w:numFmt w:val="lowerRoman"/>
      <w:lvlText w:val="%1.)"/>
      <w:lvlJc w:val="left"/>
      <w:pPr>
        <w:tabs>
          <w:tab w:val="num" w:pos="720"/>
        </w:tabs>
        <w:ind w:left="435" w:hanging="435"/>
      </w:pPr>
      <w:rPr>
        <w:rFonts w:cs="Times New Roman" w:hint="default"/>
      </w:rPr>
    </w:lvl>
    <w:lvl w:ilvl="1" w:tplc="E2A2F92C">
      <w:start w:val="8"/>
      <w:numFmt w:val="decimal"/>
      <w:lvlText w:val="%2."/>
      <w:lvlJc w:val="left"/>
      <w:pPr>
        <w:tabs>
          <w:tab w:val="num" w:pos="1080"/>
        </w:tabs>
        <w:ind w:left="1080" w:hanging="360"/>
      </w:pPr>
      <w:rPr>
        <w:rFonts w:cs="Times New Roman" w:hint="default"/>
      </w:rPr>
    </w:lvl>
    <w:lvl w:ilvl="2" w:tplc="AA6EA9CC" w:tentative="1">
      <w:start w:val="1"/>
      <w:numFmt w:val="lowerRoman"/>
      <w:lvlText w:val="%3."/>
      <w:lvlJc w:val="right"/>
      <w:pPr>
        <w:tabs>
          <w:tab w:val="num" w:pos="1800"/>
        </w:tabs>
        <w:ind w:left="1800" w:hanging="180"/>
      </w:pPr>
      <w:rPr>
        <w:rFonts w:cs="Times New Roman"/>
      </w:rPr>
    </w:lvl>
    <w:lvl w:ilvl="3" w:tplc="9B8CB858" w:tentative="1">
      <w:start w:val="1"/>
      <w:numFmt w:val="decimal"/>
      <w:lvlText w:val="%4."/>
      <w:lvlJc w:val="left"/>
      <w:pPr>
        <w:tabs>
          <w:tab w:val="num" w:pos="2520"/>
        </w:tabs>
        <w:ind w:left="2520" w:hanging="360"/>
      </w:pPr>
      <w:rPr>
        <w:rFonts w:cs="Times New Roman"/>
      </w:rPr>
    </w:lvl>
    <w:lvl w:ilvl="4" w:tplc="76A86DC2" w:tentative="1">
      <w:start w:val="1"/>
      <w:numFmt w:val="lowerLetter"/>
      <w:lvlText w:val="%5."/>
      <w:lvlJc w:val="left"/>
      <w:pPr>
        <w:tabs>
          <w:tab w:val="num" w:pos="3240"/>
        </w:tabs>
        <w:ind w:left="3240" w:hanging="360"/>
      </w:pPr>
      <w:rPr>
        <w:rFonts w:cs="Times New Roman"/>
      </w:rPr>
    </w:lvl>
    <w:lvl w:ilvl="5" w:tplc="0F9ACBCA" w:tentative="1">
      <w:start w:val="1"/>
      <w:numFmt w:val="lowerRoman"/>
      <w:lvlText w:val="%6."/>
      <w:lvlJc w:val="right"/>
      <w:pPr>
        <w:tabs>
          <w:tab w:val="num" w:pos="3960"/>
        </w:tabs>
        <w:ind w:left="3960" w:hanging="180"/>
      </w:pPr>
      <w:rPr>
        <w:rFonts w:cs="Times New Roman"/>
      </w:rPr>
    </w:lvl>
    <w:lvl w:ilvl="6" w:tplc="B2C0023C" w:tentative="1">
      <w:start w:val="1"/>
      <w:numFmt w:val="decimal"/>
      <w:lvlText w:val="%7."/>
      <w:lvlJc w:val="left"/>
      <w:pPr>
        <w:tabs>
          <w:tab w:val="num" w:pos="4680"/>
        </w:tabs>
        <w:ind w:left="4680" w:hanging="360"/>
      </w:pPr>
      <w:rPr>
        <w:rFonts w:cs="Times New Roman"/>
      </w:rPr>
    </w:lvl>
    <w:lvl w:ilvl="7" w:tplc="0F7A3B4A" w:tentative="1">
      <w:start w:val="1"/>
      <w:numFmt w:val="lowerLetter"/>
      <w:lvlText w:val="%8."/>
      <w:lvlJc w:val="left"/>
      <w:pPr>
        <w:tabs>
          <w:tab w:val="num" w:pos="5400"/>
        </w:tabs>
        <w:ind w:left="5400" w:hanging="360"/>
      </w:pPr>
      <w:rPr>
        <w:rFonts w:cs="Times New Roman"/>
      </w:rPr>
    </w:lvl>
    <w:lvl w:ilvl="8" w:tplc="CF06D136" w:tentative="1">
      <w:start w:val="1"/>
      <w:numFmt w:val="lowerRoman"/>
      <w:lvlText w:val="%9."/>
      <w:lvlJc w:val="right"/>
      <w:pPr>
        <w:tabs>
          <w:tab w:val="num" w:pos="6120"/>
        </w:tabs>
        <w:ind w:left="6120" w:hanging="180"/>
      </w:pPr>
      <w:rPr>
        <w:rFonts w:cs="Times New Roman"/>
      </w:rPr>
    </w:lvl>
  </w:abstractNum>
  <w:abstractNum w:abstractNumId="9">
    <w:nsid w:val="3A2C5EE1"/>
    <w:multiLevelType w:val="hybridMultilevel"/>
    <w:tmpl w:val="323EEBB0"/>
    <w:lvl w:ilvl="0" w:tplc="912A8AA0">
      <w:start w:val="1"/>
      <w:numFmt w:val="lowerLetter"/>
      <w:lvlText w:val="%1)"/>
      <w:lvlJc w:val="left"/>
      <w:pPr>
        <w:tabs>
          <w:tab w:val="num" w:pos="720"/>
        </w:tabs>
        <w:ind w:left="720" w:hanging="360"/>
      </w:pPr>
      <w:rPr>
        <w:rFonts w:cs="Times New Roman"/>
      </w:rPr>
    </w:lvl>
    <w:lvl w:ilvl="1" w:tplc="8D9C0B06" w:tentative="1">
      <w:start w:val="1"/>
      <w:numFmt w:val="lowerLetter"/>
      <w:lvlText w:val="%2."/>
      <w:lvlJc w:val="left"/>
      <w:pPr>
        <w:tabs>
          <w:tab w:val="num" w:pos="1440"/>
        </w:tabs>
        <w:ind w:left="1440" w:hanging="360"/>
      </w:pPr>
      <w:rPr>
        <w:rFonts w:cs="Times New Roman"/>
      </w:rPr>
    </w:lvl>
    <w:lvl w:ilvl="2" w:tplc="2412339E" w:tentative="1">
      <w:start w:val="1"/>
      <w:numFmt w:val="lowerRoman"/>
      <w:lvlText w:val="%3."/>
      <w:lvlJc w:val="right"/>
      <w:pPr>
        <w:tabs>
          <w:tab w:val="num" w:pos="2160"/>
        </w:tabs>
        <w:ind w:left="2160" w:hanging="180"/>
      </w:pPr>
      <w:rPr>
        <w:rFonts w:cs="Times New Roman"/>
      </w:rPr>
    </w:lvl>
    <w:lvl w:ilvl="3" w:tplc="915858E0" w:tentative="1">
      <w:start w:val="1"/>
      <w:numFmt w:val="decimal"/>
      <w:lvlText w:val="%4."/>
      <w:lvlJc w:val="left"/>
      <w:pPr>
        <w:tabs>
          <w:tab w:val="num" w:pos="2880"/>
        </w:tabs>
        <w:ind w:left="2880" w:hanging="360"/>
      </w:pPr>
      <w:rPr>
        <w:rFonts w:cs="Times New Roman"/>
      </w:rPr>
    </w:lvl>
    <w:lvl w:ilvl="4" w:tplc="0DA27620" w:tentative="1">
      <w:start w:val="1"/>
      <w:numFmt w:val="lowerLetter"/>
      <w:lvlText w:val="%5."/>
      <w:lvlJc w:val="left"/>
      <w:pPr>
        <w:tabs>
          <w:tab w:val="num" w:pos="3600"/>
        </w:tabs>
        <w:ind w:left="3600" w:hanging="360"/>
      </w:pPr>
      <w:rPr>
        <w:rFonts w:cs="Times New Roman"/>
      </w:rPr>
    </w:lvl>
    <w:lvl w:ilvl="5" w:tplc="147070EE" w:tentative="1">
      <w:start w:val="1"/>
      <w:numFmt w:val="lowerRoman"/>
      <w:lvlText w:val="%6."/>
      <w:lvlJc w:val="right"/>
      <w:pPr>
        <w:tabs>
          <w:tab w:val="num" w:pos="4320"/>
        </w:tabs>
        <w:ind w:left="4320" w:hanging="180"/>
      </w:pPr>
      <w:rPr>
        <w:rFonts w:cs="Times New Roman"/>
      </w:rPr>
    </w:lvl>
    <w:lvl w:ilvl="6" w:tplc="FCAE57E8" w:tentative="1">
      <w:start w:val="1"/>
      <w:numFmt w:val="decimal"/>
      <w:lvlText w:val="%7."/>
      <w:lvlJc w:val="left"/>
      <w:pPr>
        <w:tabs>
          <w:tab w:val="num" w:pos="5040"/>
        </w:tabs>
        <w:ind w:left="5040" w:hanging="360"/>
      </w:pPr>
      <w:rPr>
        <w:rFonts w:cs="Times New Roman"/>
      </w:rPr>
    </w:lvl>
    <w:lvl w:ilvl="7" w:tplc="BBCE5180" w:tentative="1">
      <w:start w:val="1"/>
      <w:numFmt w:val="lowerLetter"/>
      <w:lvlText w:val="%8."/>
      <w:lvlJc w:val="left"/>
      <w:pPr>
        <w:tabs>
          <w:tab w:val="num" w:pos="5760"/>
        </w:tabs>
        <w:ind w:left="5760" w:hanging="360"/>
      </w:pPr>
      <w:rPr>
        <w:rFonts w:cs="Times New Roman"/>
      </w:rPr>
    </w:lvl>
    <w:lvl w:ilvl="8" w:tplc="186AF426" w:tentative="1">
      <w:start w:val="1"/>
      <w:numFmt w:val="lowerRoman"/>
      <w:lvlText w:val="%9."/>
      <w:lvlJc w:val="right"/>
      <w:pPr>
        <w:tabs>
          <w:tab w:val="num" w:pos="6480"/>
        </w:tabs>
        <w:ind w:left="6480" w:hanging="180"/>
      </w:pPr>
      <w:rPr>
        <w:rFonts w:cs="Times New Roman"/>
      </w:rPr>
    </w:lvl>
  </w:abstractNum>
  <w:abstractNum w:abstractNumId="10">
    <w:nsid w:val="3E1A25F6"/>
    <w:multiLevelType w:val="hybridMultilevel"/>
    <w:tmpl w:val="E99808A0"/>
    <w:lvl w:ilvl="0" w:tplc="09DC7AD4">
      <w:start w:val="1"/>
      <w:numFmt w:val="lowerRoman"/>
      <w:lvlText w:val="%1.)"/>
      <w:lvlJc w:val="left"/>
      <w:pPr>
        <w:tabs>
          <w:tab w:val="num" w:pos="720"/>
        </w:tabs>
        <w:ind w:left="435" w:hanging="435"/>
      </w:pPr>
      <w:rPr>
        <w:rFonts w:cs="Times New Roman" w:hint="default"/>
      </w:rPr>
    </w:lvl>
    <w:lvl w:ilvl="1" w:tplc="954E6500" w:tentative="1">
      <w:start w:val="1"/>
      <w:numFmt w:val="lowerLetter"/>
      <w:lvlText w:val="%2."/>
      <w:lvlJc w:val="left"/>
      <w:pPr>
        <w:tabs>
          <w:tab w:val="num" w:pos="1440"/>
        </w:tabs>
        <w:ind w:left="1440" w:hanging="360"/>
      </w:pPr>
      <w:rPr>
        <w:rFonts w:cs="Times New Roman"/>
      </w:rPr>
    </w:lvl>
    <w:lvl w:ilvl="2" w:tplc="0894791E" w:tentative="1">
      <w:start w:val="1"/>
      <w:numFmt w:val="lowerRoman"/>
      <w:lvlText w:val="%3."/>
      <w:lvlJc w:val="right"/>
      <w:pPr>
        <w:tabs>
          <w:tab w:val="num" w:pos="2160"/>
        </w:tabs>
        <w:ind w:left="2160" w:hanging="180"/>
      </w:pPr>
      <w:rPr>
        <w:rFonts w:cs="Times New Roman"/>
      </w:rPr>
    </w:lvl>
    <w:lvl w:ilvl="3" w:tplc="D67C0784" w:tentative="1">
      <w:start w:val="1"/>
      <w:numFmt w:val="decimal"/>
      <w:lvlText w:val="%4."/>
      <w:lvlJc w:val="left"/>
      <w:pPr>
        <w:tabs>
          <w:tab w:val="num" w:pos="2880"/>
        </w:tabs>
        <w:ind w:left="2880" w:hanging="360"/>
      </w:pPr>
      <w:rPr>
        <w:rFonts w:cs="Times New Roman"/>
      </w:rPr>
    </w:lvl>
    <w:lvl w:ilvl="4" w:tplc="B560C4C0" w:tentative="1">
      <w:start w:val="1"/>
      <w:numFmt w:val="lowerLetter"/>
      <w:lvlText w:val="%5."/>
      <w:lvlJc w:val="left"/>
      <w:pPr>
        <w:tabs>
          <w:tab w:val="num" w:pos="3600"/>
        </w:tabs>
        <w:ind w:left="3600" w:hanging="360"/>
      </w:pPr>
      <w:rPr>
        <w:rFonts w:cs="Times New Roman"/>
      </w:rPr>
    </w:lvl>
    <w:lvl w:ilvl="5" w:tplc="7416E188" w:tentative="1">
      <w:start w:val="1"/>
      <w:numFmt w:val="lowerRoman"/>
      <w:lvlText w:val="%6."/>
      <w:lvlJc w:val="right"/>
      <w:pPr>
        <w:tabs>
          <w:tab w:val="num" w:pos="4320"/>
        </w:tabs>
        <w:ind w:left="4320" w:hanging="180"/>
      </w:pPr>
      <w:rPr>
        <w:rFonts w:cs="Times New Roman"/>
      </w:rPr>
    </w:lvl>
    <w:lvl w:ilvl="6" w:tplc="C268B0C2" w:tentative="1">
      <w:start w:val="1"/>
      <w:numFmt w:val="decimal"/>
      <w:lvlText w:val="%7."/>
      <w:lvlJc w:val="left"/>
      <w:pPr>
        <w:tabs>
          <w:tab w:val="num" w:pos="5040"/>
        </w:tabs>
        <w:ind w:left="5040" w:hanging="360"/>
      </w:pPr>
      <w:rPr>
        <w:rFonts w:cs="Times New Roman"/>
      </w:rPr>
    </w:lvl>
    <w:lvl w:ilvl="7" w:tplc="A2A87F26" w:tentative="1">
      <w:start w:val="1"/>
      <w:numFmt w:val="lowerLetter"/>
      <w:lvlText w:val="%8."/>
      <w:lvlJc w:val="left"/>
      <w:pPr>
        <w:tabs>
          <w:tab w:val="num" w:pos="5760"/>
        </w:tabs>
        <w:ind w:left="5760" w:hanging="360"/>
      </w:pPr>
      <w:rPr>
        <w:rFonts w:cs="Times New Roman"/>
      </w:rPr>
    </w:lvl>
    <w:lvl w:ilvl="8" w:tplc="793EE66A" w:tentative="1">
      <w:start w:val="1"/>
      <w:numFmt w:val="lowerRoman"/>
      <w:lvlText w:val="%9."/>
      <w:lvlJc w:val="right"/>
      <w:pPr>
        <w:tabs>
          <w:tab w:val="num" w:pos="6480"/>
        </w:tabs>
        <w:ind w:left="6480" w:hanging="180"/>
      </w:pPr>
      <w:rPr>
        <w:rFonts w:cs="Times New Roman"/>
      </w:rPr>
    </w:lvl>
  </w:abstractNum>
  <w:abstractNum w:abstractNumId="11">
    <w:nsid w:val="3F207471"/>
    <w:multiLevelType w:val="hybridMultilevel"/>
    <w:tmpl w:val="D2EC5A26"/>
    <w:lvl w:ilvl="0" w:tplc="17488BE2">
      <w:start w:val="1"/>
      <w:numFmt w:val="bullet"/>
      <w:lvlText w:val=""/>
      <w:lvlJc w:val="left"/>
      <w:pPr>
        <w:tabs>
          <w:tab w:val="num" w:pos="720"/>
        </w:tabs>
        <w:ind w:left="720" w:hanging="360"/>
      </w:pPr>
      <w:rPr>
        <w:rFonts w:ascii="Symbol" w:hAnsi="Symbol" w:hint="default"/>
      </w:rPr>
    </w:lvl>
    <w:lvl w:ilvl="1" w:tplc="C06C9876" w:tentative="1">
      <w:start w:val="1"/>
      <w:numFmt w:val="bullet"/>
      <w:lvlText w:val="o"/>
      <w:lvlJc w:val="left"/>
      <w:pPr>
        <w:tabs>
          <w:tab w:val="num" w:pos="1440"/>
        </w:tabs>
        <w:ind w:left="1440" w:hanging="360"/>
      </w:pPr>
      <w:rPr>
        <w:rFonts w:ascii="Courier New" w:hAnsi="Courier New" w:hint="default"/>
      </w:rPr>
    </w:lvl>
    <w:lvl w:ilvl="2" w:tplc="705E3378" w:tentative="1">
      <w:start w:val="1"/>
      <w:numFmt w:val="bullet"/>
      <w:lvlText w:val=""/>
      <w:lvlJc w:val="left"/>
      <w:pPr>
        <w:tabs>
          <w:tab w:val="num" w:pos="2160"/>
        </w:tabs>
        <w:ind w:left="2160" w:hanging="360"/>
      </w:pPr>
      <w:rPr>
        <w:rFonts w:ascii="Wingdings" w:hAnsi="Wingdings" w:hint="default"/>
      </w:rPr>
    </w:lvl>
    <w:lvl w:ilvl="3" w:tplc="CB8AE4BE" w:tentative="1">
      <w:start w:val="1"/>
      <w:numFmt w:val="bullet"/>
      <w:lvlText w:val=""/>
      <w:lvlJc w:val="left"/>
      <w:pPr>
        <w:tabs>
          <w:tab w:val="num" w:pos="2880"/>
        </w:tabs>
        <w:ind w:left="2880" w:hanging="360"/>
      </w:pPr>
      <w:rPr>
        <w:rFonts w:ascii="Symbol" w:hAnsi="Symbol" w:hint="default"/>
      </w:rPr>
    </w:lvl>
    <w:lvl w:ilvl="4" w:tplc="02BE6AC2" w:tentative="1">
      <w:start w:val="1"/>
      <w:numFmt w:val="bullet"/>
      <w:lvlText w:val="o"/>
      <w:lvlJc w:val="left"/>
      <w:pPr>
        <w:tabs>
          <w:tab w:val="num" w:pos="3600"/>
        </w:tabs>
        <w:ind w:left="3600" w:hanging="360"/>
      </w:pPr>
      <w:rPr>
        <w:rFonts w:ascii="Courier New" w:hAnsi="Courier New" w:hint="default"/>
      </w:rPr>
    </w:lvl>
    <w:lvl w:ilvl="5" w:tplc="094C290A" w:tentative="1">
      <w:start w:val="1"/>
      <w:numFmt w:val="bullet"/>
      <w:lvlText w:val=""/>
      <w:lvlJc w:val="left"/>
      <w:pPr>
        <w:tabs>
          <w:tab w:val="num" w:pos="4320"/>
        </w:tabs>
        <w:ind w:left="4320" w:hanging="360"/>
      </w:pPr>
      <w:rPr>
        <w:rFonts w:ascii="Wingdings" w:hAnsi="Wingdings" w:hint="default"/>
      </w:rPr>
    </w:lvl>
    <w:lvl w:ilvl="6" w:tplc="D9AC2440" w:tentative="1">
      <w:start w:val="1"/>
      <w:numFmt w:val="bullet"/>
      <w:lvlText w:val=""/>
      <w:lvlJc w:val="left"/>
      <w:pPr>
        <w:tabs>
          <w:tab w:val="num" w:pos="5040"/>
        </w:tabs>
        <w:ind w:left="5040" w:hanging="360"/>
      </w:pPr>
      <w:rPr>
        <w:rFonts w:ascii="Symbol" w:hAnsi="Symbol" w:hint="default"/>
      </w:rPr>
    </w:lvl>
    <w:lvl w:ilvl="7" w:tplc="1BA848C4" w:tentative="1">
      <w:start w:val="1"/>
      <w:numFmt w:val="bullet"/>
      <w:lvlText w:val="o"/>
      <w:lvlJc w:val="left"/>
      <w:pPr>
        <w:tabs>
          <w:tab w:val="num" w:pos="5760"/>
        </w:tabs>
        <w:ind w:left="5760" w:hanging="360"/>
      </w:pPr>
      <w:rPr>
        <w:rFonts w:ascii="Courier New" w:hAnsi="Courier New" w:hint="default"/>
      </w:rPr>
    </w:lvl>
    <w:lvl w:ilvl="8" w:tplc="1D405FA4"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6F9C492E">
      <w:start w:val="1"/>
      <w:numFmt w:val="bullet"/>
      <w:lvlText w:val=""/>
      <w:lvlJc w:val="left"/>
      <w:pPr>
        <w:tabs>
          <w:tab w:val="num" w:pos="1440"/>
        </w:tabs>
        <w:ind w:left="1440" w:hanging="360"/>
      </w:pPr>
      <w:rPr>
        <w:rFonts w:ascii="Symbol" w:hAnsi="Symbol" w:hint="default"/>
      </w:rPr>
    </w:lvl>
    <w:lvl w:ilvl="1" w:tplc="B62C6922" w:tentative="1">
      <w:start w:val="1"/>
      <w:numFmt w:val="bullet"/>
      <w:lvlText w:val="o"/>
      <w:lvlJc w:val="left"/>
      <w:pPr>
        <w:tabs>
          <w:tab w:val="num" w:pos="2160"/>
        </w:tabs>
        <w:ind w:left="2160" w:hanging="360"/>
      </w:pPr>
      <w:rPr>
        <w:rFonts w:ascii="Courier New" w:hAnsi="Courier New" w:hint="default"/>
      </w:rPr>
    </w:lvl>
    <w:lvl w:ilvl="2" w:tplc="99E6BCC6" w:tentative="1">
      <w:start w:val="1"/>
      <w:numFmt w:val="bullet"/>
      <w:lvlText w:val=""/>
      <w:lvlJc w:val="left"/>
      <w:pPr>
        <w:tabs>
          <w:tab w:val="num" w:pos="2880"/>
        </w:tabs>
        <w:ind w:left="2880" w:hanging="360"/>
      </w:pPr>
      <w:rPr>
        <w:rFonts w:ascii="Wingdings" w:hAnsi="Wingdings" w:hint="default"/>
      </w:rPr>
    </w:lvl>
    <w:lvl w:ilvl="3" w:tplc="A08C9462" w:tentative="1">
      <w:start w:val="1"/>
      <w:numFmt w:val="bullet"/>
      <w:lvlText w:val=""/>
      <w:lvlJc w:val="left"/>
      <w:pPr>
        <w:tabs>
          <w:tab w:val="num" w:pos="3600"/>
        </w:tabs>
        <w:ind w:left="3600" w:hanging="360"/>
      </w:pPr>
      <w:rPr>
        <w:rFonts w:ascii="Symbol" w:hAnsi="Symbol" w:hint="default"/>
      </w:rPr>
    </w:lvl>
    <w:lvl w:ilvl="4" w:tplc="19761772" w:tentative="1">
      <w:start w:val="1"/>
      <w:numFmt w:val="bullet"/>
      <w:lvlText w:val="o"/>
      <w:lvlJc w:val="left"/>
      <w:pPr>
        <w:tabs>
          <w:tab w:val="num" w:pos="4320"/>
        </w:tabs>
        <w:ind w:left="4320" w:hanging="360"/>
      </w:pPr>
      <w:rPr>
        <w:rFonts w:ascii="Courier New" w:hAnsi="Courier New" w:hint="default"/>
      </w:rPr>
    </w:lvl>
    <w:lvl w:ilvl="5" w:tplc="C0588428" w:tentative="1">
      <w:start w:val="1"/>
      <w:numFmt w:val="bullet"/>
      <w:lvlText w:val=""/>
      <w:lvlJc w:val="left"/>
      <w:pPr>
        <w:tabs>
          <w:tab w:val="num" w:pos="5040"/>
        </w:tabs>
        <w:ind w:left="5040" w:hanging="360"/>
      </w:pPr>
      <w:rPr>
        <w:rFonts w:ascii="Wingdings" w:hAnsi="Wingdings" w:hint="default"/>
      </w:rPr>
    </w:lvl>
    <w:lvl w:ilvl="6" w:tplc="6A48D698" w:tentative="1">
      <w:start w:val="1"/>
      <w:numFmt w:val="bullet"/>
      <w:lvlText w:val=""/>
      <w:lvlJc w:val="left"/>
      <w:pPr>
        <w:tabs>
          <w:tab w:val="num" w:pos="5760"/>
        </w:tabs>
        <w:ind w:left="5760" w:hanging="360"/>
      </w:pPr>
      <w:rPr>
        <w:rFonts w:ascii="Symbol" w:hAnsi="Symbol" w:hint="default"/>
      </w:rPr>
    </w:lvl>
    <w:lvl w:ilvl="7" w:tplc="28CA48FA" w:tentative="1">
      <w:start w:val="1"/>
      <w:numFmt w:val="bullet"/>
      <w:lvlText w:val="o"/>
      <w:lvlJc w:val="left"/>
      <w:pPr>
        <w:tabs>
          <w:tab w:val="num" w:pos="6480"/>
        </w:tabs>
        <w:ind w:left="6480" w:hanging="360"/>
      </w:pPr>
      <w:rPr>
        <w:rFonts w:ascii="Courier New" w:hAnsi="Courier New" w:hint="default"/>
      </w:rPr>
    </w:lvl>
    <w:lvl w:ilvl="8" w:tplc="F3DE434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168E93F2">
      <w:start w:val="1"/>
      <w:numFmt w:val="bullet"/>
      <w:lvlText w:val=""/>
      <w:lvlJc w:val="left"/>
      <w:pPr>
        <w:tabs>
          <w:tab w:val="num" w:pos="1440"/>
        </w:tabs>
        <w:ind w:left="1440" w:hanging="360"/>
      </w:pPr>
      <w:rPr>
        <w:rFonts w:ascii="Symbol" w:hAnsi="Symbol" w:hint="default"/>
      </w:rPr>
    </w:lvl>
    <w:lvl w:ilvl="1" w:tplc="54E0A4EC" w:tentative="1">
      <w:start w:val="1"/>
      <w:numFmt w:val="bullet"/>
      <w:lvlText w:val="o"/>
      <w:lvlJc w:val="left"/>
      <w:pPr>
        <w:tabs>
          <w:tab w:val="num" w:pos="2160"/>
        </w:tabs>
        <w:ind w:left="2160" w:hanging="360"/>
      </w:pPr>
      <w:rPr>
        <w:rFonts w:ascii="Courier New" w:hAnsi="Courier New" w:hint="default"/>
      </w:rPr>
    </w:lvl>
    <w:lvl w:ilvl="2" w:tplc="A1D27DBA" w:tentative="1">
      <w:start w:val="1"/>
      <w:numFmt w:val="bullet"/>
      <w:lvlText w:val=""/>
      <w:lvlJc w:val="left"/>
      <w:pPr>
        <w:tabs>
          <w:tab w:val="num" w:pos="2880"/>
        </w:tabs>
        <w:ind w:left="2880" w:hanging="360"/>
      </w:pPr>
      <w:rPr>
        <w:rFonts w:ascii="Wingdings" w:hAnsi="Wingdings" w:hint="default"/>
      </w:rPr>
    </w:lvl>
    <w:lvl w:ilvl="3" w:tplc="E3EA06A8" w:tentative="1">
      <w:start w:val="1"/>
      <w:numFmt w:val="bullet"/>
      <w:lvlText w:val=""/>
      <w:lvlJc w:val="left"/>
      <w:pPr>
        <w:tabs>
          <w:tab w:val="num" w:pos="3600"/>
        </w:tabs>
        <w:ind w:left="3600" w:hanging="360"/>
      </w:pPr>
      <w:rPr>
        <w:rFonts w:ascii="Symbol" w:hAnsi="Symbol" w:hint="default"/>
      </w:rPr>
    </w:lvl>
    <w:lvl w:ilvl="4" w:tplc="CF14C870" w:tentative="1">
      <w:start w:val="1"/>
      <w:numFmt w:val="bullet"/>
      <w:lvlText w:val="o"/>
      <w:lvlJc w:val="left"/>
      <w:pPr>
        <w:tabs>
          <w:tab w:val="num" w:pos="4320"/>
        </w:tabs>
        <w:ind w:left="4320" w:hanging="360"/>
      </w:pPr>
      <w:rPr>
        <w:rFonts w:ascii="Courier New" w:hAnsi="Courier New" w:hint="default"/>
      </w:rPr>
    </w:lvl>
    <w:lvl w:ilvl="5" w:tplc="1C88F2A8" w:tentative="1">
      <w:start w:val="1"/>
      <w:numFmt w:val="bullet"/>
      <w:lvlText w:val=""/>
      <w:lvlJc w:val="left"/>
      <w:pPr>
        <w:tabs>
          <w:tab w:val="num" w:pos="5040"/>
        </w:tabs>
        <w:ind w:left="5040" w:hanging="360"/>
      </w:pPr>
      <w:rPr>
        <w:rFonts w:ascii="Wingdings" w:hAnsi="Wingdings" w:hint="default"/>
      </w:rPr>
    </w:lvl>
    <w:lvl w:ilvl="6" w:tplc="9626930E" w:tentative="1">
      <w:start w:val="1"/>
      <w:numFmt w:val="bullet"/>
      <w:lvlText w:val=""/>
      <w:lvlJc w:val="left"/>
      <w:pPr>
        <w:tabs>
          <w:tab w:val="num" w:pos="5760"/>
        </w:tabs>
        <w:ind w:left="5760" w:hanging="360"/>
      </w:pPr>
      <w:rPr>
        <w:rFonts w:ascii="Symbol" w:hAnsi="Symbol" w:hint="default"/>
      </w:rPr>
    </w:lvl>
    <w:lvl w:ilvl="7" w:tplc="085053D0" w:tentative="1">
      <w:start w:val="1"/>
      <w:numFmt w:val="bullet"/>
      <w:lvlText w:val="o"/>
      <w:lvlJc w:val="left"/>
      <w:pPr>
        <w:tabs>
          <w:tab w:val="num" w:pos="6480"/>
        </w:tabs>
        <w:ind w:left="6480" w:hanging="360"/>
      </w:pPr>
      <w:rPr>
        <w:rFonts w:ascii="Courier New" w:hAnsi="Courier New" w:hint="default"/>
      </w:rPr>
    </w:lvl>
    <w:lvl w:ilvl="8" w:tplc="C616D2FA"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6916FD28">
      <w:start w:val="1"/>
      <w:numFmt w:val="bullet"/>
      <w:lvlText w:val=""/>
      <w:lvlJc w:val="left"/>
      <w:pPr>
        <w:tabs>
          <w:tab w:val="num" w:pos="1440"/>
        </w:tabs>
        <w:ind w:left="1440" w:hanging="360"/>
      </w:pPr>
      <w:rPr>
        <w:rFonts w:ascii="Symbol" w:hAnsi="Symbol" w:hint="default"/>
      </w:rPr>
    </w:lvl>
    <w:lvl w:ilvl="1" w:tplc="83D40526">
      <w:start w:val="1"/>
      <w:numFmt w:val="bullet"/>
      <w:lvlText w:val="o"/>
      <w:lvlJc w:val="left"/>
      <w:pPr>
        <w:tabs>
          <w:tab w:val="num" w:pos="2160"/>
        </w:tabs>
        <w:ind w:left="2160" w:hanging="360"/>
      </w:pPr>
      <w:rPr>
        <w:rFonts w:ascii="Courier New" w:hAnsi="Courier New" w:hint="default"/>
      </w:rPr>
    </w:lvl>
    <w:lvl w:ilvl="2" w:tplc="EB2EE744" w:tentative="1">
      <w:start w:val="1"/>
      <w:numFmt w:val="bullet"/>
      <w:lvlText w:val=""/>
      <w:lvlJc w:val="left"/>
      <w:pPr>
        <w:tabs>
          <w:tab w:val="num" w:pos="2880"/>
        </w:tabs>
        <w:ind w:left="2880" w:hanging="360"/>
      </w:pPr>
      <w:rPr>
        <w:rFonts w:ascii="Wingdings" w:hAnsi="Wingdings" w:hint="default"/>
      </w:rPr>
    </w:lvl>
    <w:lvl w:ilvl="3" w:tplc="C48CBF42" w:tentative="1">
      <w:start w:val="1"/>
      <w:numFmt w:val="bullet"/>
      <w:lvlText w:val=""/>
      <w:lvlJc w:val="left"/>
      <w:pPr>
        <w:tabs>
          <w:tab w:val="num" w:pos="3600"/>
        </w:tabs>
        <w:ind w:left="3600" w:hanging="360"/>
      </w:pPr>
      <w:rPr>
        <w:rFonts w:ascii="Symbol" w:hAnsi="Symbol" w:hint="default"/>
      </w:rPr>
    </w:lvl>
    <w:lvl w:ilvl="4" w:tplc="E79A8E3C" w:tentative="1">
      <w:start w:val="1"/>
      <w:numFmt w:val="bullet"/>
      <w:lvlText w:val="o"/>
      <w:lvlJc w:val="left"/>
      <w:pPr>
        <w:tabs>
          <w:tab w:val="num" w:pos="4320"/>
        </w:tabs>
        <w:ind w:left="4320" w:hanging="360"/>
      </w:pPr>
      <w:rPr>
        <w:rFonts w:ascii="Courier New" w:hAnsi="Courier New" w:hint="default"/>
      </w:rPr>
    </w:lvl>
    <w:lvl w:ilvl="5" w:tplc="2C82BB50" w:tentative="1">
      <w:start w:val="1"/>
      <w:numFmt w:val="bullet"/>
      <w:lvlText w:val=""/>
      <w:lvlJc w:val="left"/>
      <w:pPr>
        <w:tabs>
          <w:tab w:val="num" w:pos="5040"/>
        </w:tabs>
        <w:ind w:left="5040" w:hanging="360"/>
      </w:pPr>
      <w:rPr>
        <w:rFonts w:ascii="Wingdings" w:hAnsi="Wingdings" w:hint="default"/>
      </w:rPr>
    </w:lvl>
    <w:lvl w:ilvl="6" w:tplc="71961752" w:tentative="1">
      <w:start w:val="1"/>
      <w:numFmt w:val="bullet"/>
      <w:lvlText w:val=""/>
      <w:lvlJc w:val="left"/>
      <w:pPr>
        <w:tabs>
          <w:tab w:val="num" w:pos="5760"/>
        </w:tabs>
        <w:ind w:left="5760" w:hanging="360"/>
      </w:pPr>
      <w:rPr>
        <w:rFonts w:ascii="Symbol" w:hAnsi="Symbol" w:hint="default"/>
      </w:rPr>
    </w:lvl>
    <w:lvl w:ilvl="7" w:tplc="E48E9BA8" w:tentative="1">
      <w:start w:val="1"/>
      <w:numFmt w:val="bullet"/>
      <w:lvlText w:val="o"/>
      <w:lvlJc w:val="left"/>
      <w:pPr>
        <w:tabs>
          <w:tab w:val="num" w:pos="6480"/>
        </w:tabs>
        <w:ind w:left="6480" w:hanging="360"/>
      </w:pPr>
      <w:rPr>
        <w:rFonts w:ascii="Courier New" w:hAnsi="Courier New" w:hint="default"/>
      </w:rPr>
    </w:lvl>
    <w:lvl w:ilvl="8" w:tplc="E36E81AE"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79D8CE2E">
      <w:start w:val="1"/>
      <w:numFmt w:val="bullet"/>
      <w:lvlText w:val=""/>
      <w:lvlJc w:val="left"/>
      <w:pPr>
        <w:tabs>
          <w:tab w:val="num" w:pos="720"/>
        </w:tabs>
        <w:ind w:left="720" w:hanging="360"/>
      </w:pPr>
      <w:rPr>
        <w:rFonts w:ascii="Symbol" w:hAnsi="Symbol" w:hint="default"/>
      </w:rPr>
    </w:lvl>
    <w:lvl w:ilvl="1" w:tplc="7556C5BE">
      <w:start w:val="1"/>
      <w:numFmt w:val="bullet"/>
      <w:lvlText w:val="o"/>
      <w:lvlJc w:val="left"/>
      <w:pPr>
        <w:tabs>
          <w:tab w:val="num" w:pos="1440"/>
        </w:tabs>
        <w:ind w:left="1440" w:hanging="360"/>
      </w:pPr>
      <w:rPr>
        <w:rFonts w:ascii="Courier New" w:hAnsi="Courier New" w:hint="default"/>
      </w:rPr>
    </w:lvl>
    <w:lvl w:ilvl="2" w:tplc="A600C0DE" w:tentative="1">
      <w:start w:val="1"/>
      <w:numFmt w:val="bullet"/>
      <w:lvlText w:val=""/>
      <w:lvlJc w:val="left"/>
      <w:pPr>
        <w:tabs>
          <w:tab w:val="num" w:pos="2160"/>
        </w:tabs>
        <w:ind w:left="2160" w:hanging="360"/>
      </w:pPr>
      <w:rPr>
        <w:rFonts w:ascii="Wingdings" w:hAnsi="Wingdings" w:hint="default"/>
      </w:rPr>
    </w:lvl>
    <w:lvl w:ilvl="3" w:tplc="7596615C" w:tentative="1">
      <w:start w:val="1"/>
      <w:numFmt w:val="bullet"/>
      <w:lvlText w:val=""/>
      <w:lvlJc w:val="left"/>
      <w:pPr>
        <w:tabs>
          <w:tab w:val="num" w:pos="2880"/>
        </w:tabs>
        <w:ind w:left="2880" w:hanging="360"/>
      </w:pPr>
      <w:rPr>
        <w:rFonts w:ascii="Symbol" w:hAnsi="Symbol" w:hint="default"/>
      </w:rPr>
    </w:lvl>
    <w:lvl w:ilvl="4" w:tplc="A198EBC2" w:tentative="1">
      <w:start w:val="1"/>
      <w:numFmt w:val="bullet"/>
      <w:lvlText w:val="o"/>
      <w:lvlJc w:val="left"/>
      <w:pPr>
        <w:tabs>
          <w:tab w:val="num" w:pos="3600"/>
        </w:tabs>
        <w:ind w:left="3600" w:hanging="360"/>
      </w:pPr>
      <w:rPr>
        <w:rFonts w:ascii="Courier New" w:hAnsi="Courier New" w:hint="default"/>
      </w:rPr>
    </w:lvl>
    <w:lvl w:ilvl="5" w:tplc="363CFE22" w:tentative="1">
      <w:start w:val="1"/>
      <w:numFmt w:val="bullet"/>
      <w:lvlText w:val=""/>
      <w:lvlJc w:val="left"/>
      <w:pPr>
        <w:tabs>
          <w:tab w:val="num" w:pos="4320"/>
        </w:tabs>
        <w:ind w:left="4320" w:hanging="360"/>
      </w:pPr>
      <w:rPr>
        <w:rFonts w:ascii="Wingdings" w:hAnsi="Wingdings" w:hint="default"/>
      </w:rPr>
    </w:lvl>
    <w:lvl w:ilvl="6" w:tplc="1660B22E" w:tentative="1">
      <w:start w:val="1"/>
      <w:numFmt w:val="bullet"/>
      <w:lvlText w:val=""/>
      <w:lvlJc w:val="left"/>
      <w:pPr>
        <w:tabs>
          <w:tab w:val="num" w:pos="5040"/>
        </w:tabs>
        <w:ind w:left="5040" w:hanging="360"/>
      </w:pPr>
      <w:rPr>
        <w:rFonts w:ascii="Symbol" w:hAnsi="Symbol" w:hint="default"/>
      </w:rPr>
    </w:lvl>
    <w:lvl w:ilvl="7" w:tplc="3D8A5884" w:tentative="1">
      <w:start w:val="1"/>
      <w:numFmt w:val="bullet"/>
      <w:lvlText w:val="o"/>
      <w:lvlJc w:val="left"/>
      <w:pPr>
        <w:tabs>
          <w:tab w:val="num" w:pos="5760"/>
        </w:tabs>
        <w:ind w:left="5760" w:hanging="360"/>
      </w:pPr>
      <w:rPr>
        <w:rFonts w:ascii="Courier New" w:hAnsi="Courier New" w:hint="default"/>
      </w:rPr>
    </w:lvl>
    <w:lvl w:ilvl="8" w:tplc="2EBAEA22"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rPr>
        <w:rFonts w:cs="Times New Roman"/>
      </w:rPr>
    </w:lvl>
  </w:abstractNum>
  <w:abstractNum w:abstractNumId="17">
    <w:nsid w:val="5A5B25FE"/>
    <w:multiLevelType w:val="hybridMultilevel"/>
    <w:tmpl w:val="65F2882E"/>
    <w:lvl w:ilvl="0" w:tplc="97FE6268">
      <w:start w:val="1"/>
      <w:numFmt w:val="lowerRoman"/>
      <w:lvlText w:val="%1.)"/>
      <w:lvlJc w:val="left"/>
      <w:pPr>
        <w:tabs>
          <w:tab w:val="num" w:pos="540"/>
        </w:tabs>
        <w:ind w:left="255" w:hanging="435"/>
      </w:pPr>
      <w:rPr>
        <w:rFonts w:cs="Times New Roman" w:hint="default"/>
      </w:rPr>
    </w:lvl>
    <w:lvl w:ilvl="1" w:tplc="CC66F132" w:tentative="1">
      <w:start w:val="1"/>
      <w:numFmt w:val="lowerLetter"/>
      <w:lvlText w:val="%2."/>
      <w:lvlJc w:val="left"/>
      <w:pPr>
        <w:tabs>
          <w:tab w:val="num" w:pos="1260"/>
        </w:tabs>
        <w:ind w:left="1260" w:hanging="360"/>
      </w:pPr>
      <w:rPr>
        <w:rFonts w:cs="Times New Roman"/>
      </w:rPr>
    </w:lvl>
    <w:lvl w:ilvl="2" w:tplc="CAB86EC8" w:tentative="1">
      <w:start w:val="1"/>
      <w:numFmt w:val="lowerRoman"/>
      <w:lvlText w:val="%3."/>
      <w:lvlJc w:val="right"/>
      <w:pPr>
        <w:tabs>
          <w:tab w:val="num" w:pos="1980"/>
        </w:tabs>
        <w:ind w:left="1980" w:hanging="180"/>
      </w:pPr>
      <w:rPr>
        <w:rFonts w:cs="Times New Roman"/>
      </w:rPr>
    </w:lvl>
    <w:lvl w:ilvl="3" w:tplc="88801D4A" w:tentative="1">
      <w:start w:val="1"/>
      <w:numFmt w:val="decimal"/>
      <w:lvlText w:val="%4."/>
      <w:lvlJc w:val="left"/>
      <w:pPr>
        <w:tabs>
          <w:tab w:val="num" w:pos="2700"/>
        </w:tabs>
        <w:ind w:left="2700" w:hanging="360"/>
      </w:pPr>
      <w:rPr>
        <w:rFonts w:cs="Times New Roman"/>
      </w:rPr>
    </w:lvl>
    <w:lvl w:ilvl="4" w:tplc="E0C21EC8" w:tentative="1">
      <w:start w:val="1"/>
      <w:numFmt w:val="lowerLetter"/>
      <w:lvlText w:val="%5."/>
      <w:lvlJc w:val="left"/>
      <w:pPr>
        <w:tabs>
          <w:tab w:val="num" w:pos="3420"/>
        </w:tabs>
        <w:ind w:left="3420" w:hanging="360"/>
      </w:pPr>
      <w:rPr>
        <w:rFonts w:cs="Times New Roman"/>
      </w:rPr>
    </w:lvl>
    <w:lvl w:ilvl="5" w:tplc="4904AB1E" w:tentative="1">
      <w:start w:val="1"/>
      <w:numFmt w:val="lowerRoman"/>
      <w:lvlText w:val="%6."/>
      <w:lvlJc w:val="right"/>
      <w:pPr>
        <w:tabs>
          <w:tab w:val="num" w:pos="4140"/>
        </w:tabs>
        <w:ind w:left="4140" w:hanging="180"/>
      </w:pPr>
      <w:rPr>
        <w:rFonts w:cs="Times New Roman"/>
      </w:rPr>
    </w:lvl>
    <w:lvl w:ilvl="6" w:tplc="1F660FEA" w:tentative="1">
      <w:start w:val="1"/>
      <w:numFmt w:val="decimal"/>
      <w:lvlText w:val="%7."/>
      <w:lvlJc w:val="left"/>
      <w:pPr>
        <w:tabs>
          <w:tab w:val="num" w:pos="4860"/>
        </w:tabs>
        <w:ind w:left="4860" w:hanging="360"/>
      </w:pPr>
      <w:rPr>
        <w:rFonts w:cs="Times New Roman"/>
      </w:rPr>
    </w:lvl>
    <w:lvl w:ilvl="7" w:tplc="E2FA4C2E" w:tentative="1">
      <w:start w:val="1"/>
      <w:numFmt w:val="lowerLetter"/>
      <w:lvlText w:val="%8."/>
      <w:lvlJc w:val="left"/>
      <w:pPr>
        <w:tabs>
          <w:tab w:val="num" w:pos="5580"/>
        </w:tabs>
        <w:ind w:left="5580" w:hanging="360"/>
      </w:pPr>
      <w:rPr>
        <w:rFonts w:cs="Times New Roman"/>
      </w:rPr>
    </w:lvl>
    <w:lvl w:ilvl="8" w:tplc="FE6E5DBA" w:tentative="1">
      <w:start w:val="1"/>
      <w:numFmt w:val="lowerRoman"/>
      <w:lvlText w:val="%9."/>
      <w:lvlJc w:val="right"/>
      <w:pPr>
        <w:tabs>
          <w:tab w:val="num" w:pos="6300"/>
        </w:tabs>
        <w:ind w:left="6300" w:hanging="180"/>
      </w:pPr>
      <w:rPr>
        <w:rFonts w:cs="Times New Roman"/>
      </w:rPr>
    </w:lvl>
  </w:abstractNum>
  <w:abstractNum w:abstractNumId="18">
    <w:nsid w:val="60E750A6"/>
    <w:multiLevelType w:val="hybridMultilevel"/>
    <w:tmpl w:val="F6BAC8BE"/>
    <w:lvl w:ilvl="0" w:tplc="0EC27408">
      <w:start w:val="1"/>
      <w:numFmt w:val="decimal"/>
      <w:lvlText w:val="%1."/>
      <w:lvlJc w:val="left"/>
      <w:pPr>
        <w:tabs>
          <w:tab w:val="num" w:pos="180"/>
        </w:tabs>
        <w:ind w:left="180" w:hanging="360"/>
      </w:pPr>
      <w:rPr>
        <w:rFonts w:cs="Times New Roman" w:hint="default"/>
      </w:rPr>
    </w:lvl>
    <w:lvl w:ilvl="1" w:tplc="BD423B76" w:tentative="1">
      <w:start w:val="1"/>
      <w:numFmt w:val="lowerLetter"/>
      <w:lvlText w:val="%2."/>
      <w:lvlJc w:val="left"/>
      <w:pPr>
        <w:tabs>
          <w:tab w:val="num" w:pos="900"/>
        </w:tabs>
        <w:ind w:left="900" w:hanging="360"/>
      </w:pPr>
      <w:rPr>
        <w:rFonts w:cs="Times New Roman"/>
      </w:rPr>
    </w:lvl>
    <w:lvl w:ilvl="2" w:tplc="999809FA" w:tentative="1">
      <w:start w:val="1"/>
      <w:numFmt w:val="lowerRoman"/>
      <w:lvlText w:val="%3."/>
      <w:lvlJc w:val="right"/>
      <w:pPr>
        <w:tabs>
          <w:tab w:val="num" w:pos="1620"/>
        </w:tabs>
        <w:ind w:left="1620" w:hanging="180"/>
      </w:pPr>
      <w:rPr>
        <w:rFonts w:cs="Times New Roman"/>
      </w:rPr>
    </w:lvl>
    <w:lvl w:ilvl="3" w:tplc="0CD6E04C" w:tentative="1">
      <w:start w:val="1"/>
      <w:numFmt w:val="decimal"/>
      <w:lvlText w:val="%4."/>
      <w:lvlJc w:val="left"/>
      <w:pPr>
        <w:tabs>
          <w:tab w:val="num" w:pos="2340"/>
        </w:tabs>
        <w:ind w:left="2340" w:hanging="360"/>
      </w:pPr>
      <w:rPr>
        <w:rFonts w:cs="Times New Roman"/>
      </w:rPr>
    </w:lvl>
    <w:lvl w:ilvl="4" w:tplc="68DEA188" w:tentative="1">
      <w:start w:val="1"/>
      <w:numFmt w:val="lowerLetter"/>
      <w:lvlText w:val="%5."/>
      <w:lvlJc w:val="left"/>
      <w:pPr>
        <w:tabs>
          <w:tab w:val="num" w:pos="3060"/>
        </w:tabs>
        <w:ind w:left="3060" w:hanging="360"/>
      </w:pPr>
      <w:rPr>
        <w:rFonts w:cs="Times New Roman"/>
      </w:rPr>
    </w:lvl>
    <w:lvl w:ilvl="5" w:tplc="62BADC04" w:tentative="1">
      <w:start w:val="1"/>
      <w:numFmt w:val="lowerRoman"/>
      <w:lvlText w:val="%6."/>
      <w:lvlJc w:val="right"/>
      <w:pPr>
        <w:tabs>
          <w:tab w:val="num" w:pos="3780"/>
        </w:tabs>
        <w:ind w:left="3780" w:hanging="180"/>
      </w:pPr>
      <w:rPr>
        <w:rFonts w:cs="Times New Roman"/>
      </w:rPr>
    </w:lvl>
    <w:lvl w:ilvl="6" w:tplc="0E0ADF84" w:tentative="1">
      <w:start w:val="1"/>
      <w:numFmt w:val="decimal"/>
      <w:lvlText w:val="%7."/>
      <w:lvlJc w:val="left"/>
      <w:pPr>
        <w:tabs>
          <w:tab w:val="num" w:pos="4500"/>
        </w:tabs>
        <w:ind w:left="4500" w:hanging="360"/>
      </w:pPr>
      <w:rPr>
        <w:rFonts w:cs="Times New Roman"/>
      </w:rPr>
    </w:lvl>
    <w:lvl w:ilvl="7" w:tplc="4C909BA8" w:tentative="1">
      <w:start w:val="1"/>
      <w:numFmt w:val="lowerLetter"/>
      <w:lvlText w:val="%8."/>
      <w:lvlJc w:val="left"/>
      <w:pPr>
        <w:tabs>
          <w:tab w:val="num" w:pos="5220"/>
        </w:tabs>
        <w:ind w:left="5220" w:hanging="360"/>
      </w:pPr>
      <w:rPr>
        <w:rFonts w:cs="Times New Roman"/>
      </w:rPr>
    </w:lvl>
    <w:lvl w:ilvl="8" w:tplc="158E2F6E" w:tentative="1">
      <w:start w:val="1"/>
      <w:numFmt w:val="lowerRoman"/>
      <w:lvlText w:val="%9."/>
      <w:lvlJc w:val="right"/>
      <w:pPr>
        <w:tabs>
          <w:tab w:val="num" w:pos="5940"/>
        </w:tabs>
        <w:ind w:left="5940" w:hanging="180"/>
      </w:pPr>
      <w:rPr>
        <w:rFonts w:cs="Times New Roman"/>
      </w:rPr>
    </w:lvl>
  </w:abstractNum>
  <w:abstractNum w:abstractNumId="19">
    <w:nsid w:val="63A74126"/>
    <w:multiLevelType w:val="hybridMultilevel"/>
    <w:tmpl w:val="2CB46994"/>
    <w:lvl w:ilvl="0" w:tplc="DF822454">
      <w:start w:val="1"/>
      <w:numFmt w:val="bullet"/>
      <w:lvlText w:val=""/>
      <w:lvlJc w:val="left"/>
      <w:pPr>
        <w:tabs>
          <w:tab w:val="num" w:pos="720"/>
        </w:tabs>
        <w:ind w:left="720" w:hanging="360"/>
      </w:pPr>
      <w:rPr>
        <w:rFonts w:ascii="Symbol" w:hAnsi="Symbol" w:hint="default"/>
      </w:rPr>
    </w:lvl>
    <w:lvl w:ilvl="1" w:tplc="04FE016A" w:tentative="1">
      <w:start w:val="1"/>
      <w:numFmt w:val="bullet"/>
      <w:lvlText w:val="o"/>
      <w:lvlJc w:val="left"/>
      <w:pPr>
        <w:tabs>
          <w:tab w:val="num" w:pos="1440"/>
        </w:tabs>
        <w:ind w:left="1440" w:hanging="360"/>
      </w:pPr>
      <w:rPr>
        <w:rFonts w:ascii="Courier New" w:hAnsi="Courier New" w:hint="default"/>
      </w:rPr>
    </w:lvl>
    <w:lvl w:ilvl="2" w:tplc="8B220928" w:tentative="1">
      <w:start w:val="1"/>
      <w:numFmt w:val="bullet"/>
      <w:lvlText w:val=""/>
      <w:lvlJc w:val="left"/>
      <w:pPr>
        <w:tabs>
          <w:tab w:val="num" w:pos="2160"/>
        </w:tabs>
        <w:ind w:left="2160" w:hanging="360"/>
      </w:pPr>
      <w:rPr>
        <w:rFonts w:ascii="Wingdings" w:hAnsi="Wingdings" w:hint="default"/>
      </w:rPr>
    </w:lvl>
    <w:lvl w:ilvl="3" w:tplc="9F6A26F4" w:tentative="1">
      <w:start w:val="1"/>
      <w:numFmt w:val="bullet"/>
      <w:lvlText w:val=""/>
      <w:lvlJc w:val="left"/>
      <w:pPr>
        <w:tabs>
          <w:tab w:val="num" w:pos="2880"/>
        </w:tabs>
        <w:ind w:left="2880" w:hanging="360"/>
      </w:pPr>
      <w:rPr>
        <w:rFonts w:ascii="Symbol" w:hAnsi="Symbol" w:hint="default"/>
      </w:rPr>
    </w:lvl>
    <w:lvl w:ilvl="4" w:tplc="E1CE1F12" w:tentative="1">
      <w:start w:val="1"/>
      <w:numFmt w:val="bullet"/>
      <w:lvlText w:val="o"/>
      <w:lvlJc w:val="left"/>
      <w:pPr>
        <w:tabs>
          <w:tab w:val="num" w:pos="3600"/>
        </w:tabs>
        <w:ind w:left="3600" w:hanging="360"/>
      </w:pPr>
      <w:rPr>
        <w:rFonts w:ascii="Courier New" w:hAnsi="Courier New" w:hint="default"/>
      </w:rPr>
    </w:lvl>
    <w:lvl w:ilvl="5" w:tplc="4B16E9A6" w:tentative="1">
      <w:start w:val="1"/>
      <w:numFmt w:val="bullet"/>
      <w:lvlText w:val=""/>
      <w:lvlJc w:val="left"/>
      <w:pPr>
        <w:tabs>
          <w:tab w:val="num" w:pos="4320"/>
        </w:tabs>
        <w:ind w:left="4320" w:hanging="360"/>
      </w:pPr>
      <w:rPr>
        <w:rFonts w:ascii="Wingdings" w:hAnsi="Wingdings" w:hint="default"/>
      </w:rPr>
    </w:lvl>
    <w:lvl w:ilvl="6" w:tplc="0D7217BE" w:tentative="1">
      <w:start w:val="1"/>
      <w:numFmt w:val="bullet"/>
      <w:lvlText w:val=""/>
      <w:lvlJc w:val="left"/>
      <w:pPr>
        <w:tabs>
          <w:tab w:val="num" w:pos="5040"/>
        </w:tabs>
        <w:ind w:left="5040" w:hanging="360"/>
      </w:pPr>
      <w:rPr>
        <w:rFonts w:ascii="Symbol" w:hAnsi="Symbol" w:hint="default"/>
      </w:rPr>
    </w:lvl>
    <w:lvl w:ilvl="7" w:tplc="43F43B78" w:tentative="1">
      <w:start w:val="1"/>
      <w:numFmt w:val="bullet"/>
      <w:lvlText w:val="o"/>
      <w:lvlJc w:val="left"/>
      <w:pPr>
        <w:tabs>
          <w:tab w:val="num" w:pos="5760"/>
        </w:tabs>
        <w:ind w:left="5760" w:hanging="360"/>
      </w:pPr>
      <w:rPr>
        <w:rFonts w:ascii="Courier New" w:hAnsi="Courier New" w:hint="default"/>
      </w:rPr>
    </w:lvl>
    <w:lvl w:ilvl="8" w:tplc="C730F292"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6648744A">
      <w:start w:val="1"/>
      <w:numFmt w:val="bullet"/>
      <w:lvlText w:val=""/>
      <w:lvlJc w:val="left"/>
      <w:pPr>
        <w:tabs>
          <w:tab w:val="num" w:pos="720"/>
        </w:tabs>
        <w:ind w:left="720" w:hanging="360"/>
      </w:pPr>
      <w:rPr>
        <w:rFonts w:ascii="Symbol" w:hAnsi="Symbol" w:hint="default"/>
      </w:rPr>
    </w:lvl>
    <w:lvl w:ilvl="1" w:tplc="940E78D6">
      <w:start w:val="1"/>
      <w:numFmt w:val="bullet"/>
      <w:lvlText w:val="o"/>
      <w:lvlJc w:val="left"/>
      <w:pPr>
        <w:tabs>
          <w:tab w:val="num" w:pos="1440"/>
        </w:tabs>
        <w:ind w:left="1440" w:hanging="360"/>
      </w:pPr>
      <w:rPr>
        <w:rFonts w:ascii="Courier New" w:hAnsi="Courier New" w:hint="default"/>
      </w:rPr>
    </w:lvl>
    <w:lvl w:ilvl="2" w:tplc="295AD3F2" w:tentative="1">
      <w:start w:val="1"/>
      <w:numFmt w:val="bullet"/>
      <w:lvlText w:val=""/>
      <w:lvlJc w:val="left"/>
      <w:pPr>
        <w:tabs>
          <w:tab w:val="num" w:pos="2160"/>
        </w:tabs>
        <w:ind w:left="2160" w:hanging="360"/>
      </w:pPr>
      <w:rPr>
        <w:rFonts w:ascii="Wingdings" w:hAnsi="Wingdings" w:hint="default"/>
      </w:rPr>
    </w:lvl>
    <w:lvl w:ilvl="3" w:tplc="A6DEFBAC" w:tentative="1">
      <w:start w:val="1"/>
      <w:numFmt w:val="bullet"/>
      <w:lvlText w:val=""/>
      <w:lvlJc w:val="left"/>
      <w:pPr>
        <w:tabs>
          <w:tab w:val="num" w:pos="2880"/>
        </w:tabs>
        <w:ind w:left="2880" w:hanging="360"/>
      </w:pPr>
      <w:rPr>
        <w:rFonts w:ascii="Symbol" w:hAnsi="Symbol" w:hint="default"/>
      </w:rPr>
    </w:lvl>
    <w:lvl w:ilvl="4" w:tplc="8116A448" w:tentative="1">
      <w:start w:val="1"/>
      <w:numFmt w:val="bullet"/>
      <w:lvlText w:val="o"/>
      <w:lvlJc w:val="left"/>
      <w:pPr>
        <w:tabs>
          <w:tab w:val="num" w:pos="3600"/>
        </w:tabs>
        <w:ind w:left="3600" w:hanging="360"/>
      </w:pPr>
      <w:rPr>
        <w:rFonts w:ascii="Courier New" w:hAnsi="Courier New" w:hint="default"/>
      </w:rPr>
    </w:lvl>
    <w:lvl w:ilvl="5" w:tplc="11F8A99A" w:tentative="1">
      <w:start w:val="1"/>
      <w:numFmt w:val="bullet"/>
      <w:lvlText w:val=""/>
      <w:lvlJc w:val="left"/>
      <w:pPr>
        <w:tabs>
          <w:tab w:val="num" w:pos="4320"/>
        </w:tabs>
        <w:ind w:left="4320" w:hanging="360"/>
      </w:pPr>
      <w:rPr>
        <w:rFonts w:ascii="Wingdings" w:hAnsi="Wingdings" w:hint="default"/>
      </w:rPr>
    </w:lvl>
    <w:lvl w:ilvl="6" w:tplc="2A6A9D3E" w:tentative="1">
      <w:start w:val="1"/>
      <w:numFmt w:val="bullet"/>
      <w:lvlText w:val=""/>
      <w:lvlJc w:val="left"/>
      <w:pPr>
        <w:tabs>
          <w:tab w:val="num" w:pos="5040"/>
        </w:tabs>
        <w:ind w:left="5040" w:hanging="360"/>
      </w:pPr>
      <w:rPr>
        <w:rFonts w:ascii="Symbol" w:hAnsi="Symbol" w:hint="default"/>
      </w:rPr>
    </w:lvl>
    <w:lvl w:ilvl="7" w:tplc="ED1AC34E" w:tentative="1">
      <w:start w:val="1"/>
      <w:numFmt w:val="bullet"/>
      <w:lvlText w:val="o"/>
      <w:lvlJc w:val="left"/>
      <w:pPr>
        <w:tabs>
          <w:tab w:val="num" w:pos="5760"/>
        </w:tabs>
        <w:ind w:left="5760" w:hanging="360"/>
      </w:pPr>
      <w:rPr>
        <w:rFonts w:ascii="Courier New" w:hAnsi="Courier New" w:hint="default"/>
      </w:rPr>
    </w:lvl>
    <w:lvl w:ilvl="8" w:tplc="2AFE9E5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917CB60C">
      <w:start w:val="1"/>
      <w:numFmt w:val="decimal"/>
      <w:pStyle w:val="References"/>
      <w:lvlText w:val="%1."/>
      <w:lvlJc w:val="left"/>
      <w:pPr>
        <w:tabs>
          <w:tab w:val="num" w:pos="360"/>
        </w:tabs>
        <w:ind w:left="360" w:hanging="360"/>
      </w:pPr>
      <w:rPr>
        <w:rFonts w:cs="Times New Roman" w:hint="default"/>
      </w:rPr>
    </w:lvl>
    <w:lvl w:ilvl="1" w:tplc="6A0CD2D4">
      <w:start w:val="1"/>
      <w:numFmt w:val="lowerLetter"/>
      <w:lvlText w:val="%2."/>
      <w:lvlJc w:val="left"/>
      <w:pPr>
        <w:tabs>
          <w:tab w:val="num" w:pos="1620"/>
        </w:tabs>
        <w:ind w:left="1620" w:hanging="360"/>
      </w:pPr>
      <w:rPr>
        <w:rFonts w:cs="Times New Roman"/>
      </w:rPr>
    </w:lvl>
    <w:lvl w:ilvl="2" w:tplc="8DFEE9F6" w:tentative="1">
      <w:start w:val="1"/>
      <w:numFmt w:val="lowerRoman"/>
      <w:lvlText w:val="%3."/>
      <w:lvlJc w:val="right"/>
      <w:pPr>
        <w:tabs>
          <w:tab w:val="num" w:pos="2340"/>
        </w:tabs>
        <w:ind w:left="2340" w:hanging="180"/>
      </w:pPr>
      <w:rPr>
        <w:rFonts w:cs="Times New Roman"/>
      </w:rPr>
    </w:lvl>
    <w:lvl w:ilvl="3" w:tplc="0F383646" w:tentative="1">
      <w:start w:val="1"/>
      <w:numFmt w:val="decimal"/>
      <w:lvlText w:val="%4."/>
      <w:lvlJc w:val="left"/>
      <w:pPr>
        <w:tabs>
          <w:tab w:val="num" w:pos="3060"/>
        </w:tabs>
        <w:ind w:left="3060" w:hanging="360"/>
      </w:pPr>
      <w:rPr>
        <w:rFonts w:cs="Times New Roman"/>
      </w:rPr>
    </w:lvl>
    <w:lvl w:ilvl="4" w:tplc="9DAEA690" w:tentative="1">
      <w:start w:val="1"/>
      <w:numFmt w:val="lowerLetter"/>
      <w:lvlText w:val="%5."/>
      <w:lvlJc w:val="left"/>
      <w:pPr>
        <w:tabs>
          <w:tab w:val="num" w:pos="3780"/>
        </w:tabs>
        <w:ind w:left="3780" w:hanging="360"/>
      </w:pPr>
      <w:rPr>
        <w:rFonts w:cs="Times New Roman"/>
      </w:rPr>
    </w:lvl>
    <w:lvl w:ilvl="5" w:tplc="7D62AB5E" w:tentative="1">
      <w:start w:val="1"/>
      <w:numFmt w:val="lowerRoman"/>
      <w:lvlText w:val="%6."/>
      <w:lvlJc w:val="right"/>
      <w:pPr>
        <w:tabs>
          <w:tab w:val="num" w:pos="4500"/>
        </w:tabs>
        <w:ind w:left="4500" w:hanging="180"/>
      </w:pPr>
      <w:rPr>
        <w:rFonts w:cs="Times New Roman"/>
      </w:rPr>
    </w:lvl>
    <w:lvl w:ilvl="6" w:tplc="D5DE2366" w:tentative="1">
      <w:start w:val="1"/>
      <w:numFmt w:val="decimal"/>
      <w:lvlText w:val="%7."/>
      <w:lvlJc w:val="left"/>
      <w:pPr>
        <w:tabs>
          <w:tab w:val="num" w:pos="5220"/>
        </w:tabs>
        <w:ind w:left="5220" w:hanging="360"/>
      </w:pPr>
      <w:rPr>
        <w:rFonts w:cs="Times New Roman"/>
      </w:rPr>
    </w:lvl>
    <w:lvl w:ilvl="7" w:tplc="6D3C080C" w:tentative="1">
      <w:start w:val="1"/>
      <w:numFmt w:val="lowerLetter"/>
      <w:lvlText w:val="%8."/>
      <w:lvlJc w:val="left"/>
      <w:pPr>
        <w:tabs>
          <w:tab w:val="num" w:pos="5940"/>
        </w:tabs>
        <w:ind w:left="5940" w:hanging="360"/>
      </w:pPr>
      <w:rPr>
        <w:rFonts w:cs="Times New Roman"/>
      </w:rPr>
    </w:lvl>
    <w:lvl w:ilvl="8" w:tplc="385808E4" w:tentative="1">
      <w:start w:val="1"/>
      <w:numFmt w:val="lowerRoman"/>
      <w:lvlText w:val="%9."/>
      <w:lvlJc w:val="right"/>
      <w:pPr>
        <w:tabs>
          <w:tab w:val="num" w:pos="6660"/>
        </w:tabs>
        <w:ind w:left="6660" w:hanging="180"/>
      </w:pPr>
      <w:rPr>
        <w:rFonts w:cs="Times New Roman"/>
      </w:rPr>
    </w:lvl>
  </w:abstractNum>
  <w:abstractNum w:abstractNumId="23">
    <w:nsid w:val="7579615C"/>
    <w:multiLevelType w:val="hybridMultilevel"/>
    <w:tmpl w:val="B62C6030"/>
    <w:lvl w:ilvl="0" w:tplc="5AC2328C">
      <w:start w:val="1"/>
      <w:numFmt w:val="bullet"/>
      <w:lvlText w:val=""/>
      <w:lvlJc w:val="left"/>
      <w:pPr>
        <w:tabs>
          <w:tab w:val="num" w:pos="720"/>
        </w:tabs>
        <w:ind w:left="720" w:hanging="360"/>
      </w:pPr>
      <w:rPr>
        <w:rFonts w:ascii="Symbol" w:hAnsi="Symbol" w:hint="default"/>
      </w:rPr>
    </w:lvl>
    <w:lvl w:ilvl="1" w:tplc="B1D6CE9C" w:tentative="1">
      <w:start w:val="1"/>
      <w:numFmt w:val="bullet"/>
      <w:lvlText w:val="o"/>
      <w:lvlJc w:val="left"/>
      <w:pPr>
        <w:tabs>
          <w:tab w:val="num" w:pos="1440"/>
        </w:tabs>
        <w:ind w:left="1440" w:hanging="360"/>
      </w:pPr>
      <w:rPr>
        <w:rFonts w:ascii="Courier New" w:hAnsi="Courier New" w:hint="default"/>
      </w:rPr>
    </w:lvl>
    <w:lvl w:ilvl="2" w:tplc="DF7E5FC0" w:tentative="1">
      <w:start w:val="1"/>
      <w:numFmt w:val="bullet"/>
      <w:lvlText w:val=""/>
      <w:lvlJc w:val="left"/>
      <w:pPr>
        <w:tabs>
          <w:tab w:val="num" w:pos="2160"/>
        </w:tabs>
        <w:ind w:left="2160" w:hanging="360"/>
      </w:pPr>
      <w:rPr>
        <w:rFonts w:ascii="Wingdings" w:hAnsi="Wingdings" w:hint="default"/>
      </w:rPr>
    </w:lvl>
    <w:lvl w:ilvl="3" w:tplc="A8E848C8" w:tentative="1">
      <w:start w:val="1"/>
      <w:numFmt w:val="bullet"/>
      <w:lvlText w:val=""/>
      <w:lvlJc w:val="left"/>
      <w:pPr>
        <w:tabs>
          <w:tab w:val="num" w:pos="2880"/>
        </w:tabs>
        <w:ind w:left="2880" w:hanging="360"/>
      </w:pPr>
      <w:rPr>
        <w:rFonts w:ascii="Symbol" w:hAnsi="Symbol" w:hint="default"/>
      </w:rPr>
    </w:lvl>
    <w:lvl w:ilvl="4" w:tplc="7CD69BC2" w:tentative="1">
      <w:start w:val="1"/>
      <w:numFmt w:val="bullet"/>
      <w:lvlText w:val="o"/>
      <w:lvlJc w:val="left"/>
      <w:pPr>
        <w:tabs>
          <w:tab w:val="num" w:pos="3600"/>
        </w:tabs>
        <w:ind w:left="3600" w:hanging="360"/>
      </w:pPr>
      <w:rPr>
        <w:rFonts w:ascii="Courier New" w:hAnsi="Courier New" w:hint="default"/>
      </w:rPr>
    </w:lvl>
    <w:lvl w:ilvl="5" w:tplc="D0A4C666" w:tentative="1">
      <w:start w:val="1"/>
      <w:numFmt w:val="bullet"/>
      <w:lvlText w:val=""/>
      <w:lvlJc w:val="left"/>
      <w:pPr>
        <w:tabs>
          <w:tab w:val="num" w:pos="4320"/>
        </w:tabs>
        <w:ind w:left="4320" w:hanging="360"/>
      </w:pPr>
      <w:rPr>
        <w:rFonts w:ascii="Wingdings" w:hAnsi="Wingdings" w:hint="default"/>
      </w:rPr>
    </w:lvl>
    <w:lvl w:ilvl="6" w:tplc="E004B236" w:tentative="1">
      <w:start w:val="1"/>
      <w:numFmt w:val="bullet"/>
      <w:lvlText w:val=""/>
      <w:lvlJc w:val="left"/>
      <w:pPr>
        <w:tabs>
          <w:tab w:val="num" w:pos="5040"/>
        </w:tabs>
        <w:ind w:left="5040" w:hanging="360"/>
      </w:pPr>
      <w:rPr>
        <w:rFonts w:ascii="Symbol" w:hAnsi="Symbol" w:hint="default"/>
      </w:rPr>
    </w:lvl>
    <w:lvl w:ilvl="7" w:tplc="38325858" w:tentative="1">
      <w:start w:val="1"/>
      <w:numFmt w:val="bullet"/>
      <w:lvlText w:val="o"/>
      <w:lvlJc w:val="left"/>
      <w:pPr>
        <w:tabs>
          <w:tab w:val="num" w:pos="5760"/>
        </w:tabs>
        <w:ind w:left="5760" w:hanging="360"/>
      </w:pPr>
      <w:rPr>
        <w:rFonts w:ascii="Courier New" w:hAnsi="Courier New" w:hint="default"/>
      </w:rPr>
    </w:lvl>
    <w:lvl w:ilvl="8" w:tplc="988803B4"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3DE"/>
    <w:rsid w:val="00476853"/>
    <w:rsid w:val="004C048E"/>
    <w:rsid w:val="005A5112"/>
    <w:rsid w:val="005C0A59"/>
    <w:rsid w:val="005F121B"/>
    <w:rsid w:val="006038B9"/>
    <w:rsid w:val="006A3245"/>
    <w:rsid w:val="006A38E1"/>
    <w:rsid w:val="006D6F1C"/>
    <w:rsid w:val="00935389"/>
    <w:rsid w:val="00953781"/>
    <w:rsid w:val="009B581D"/>
    <w:rsid w:val="009E57F4"/>
    <w:rsid w:val="00A36B60"/>
    <w:rsid w:val="00A96D21"/>
    <w:rsid w:val="00AB62DD"/>
    <w:rsid w:val="00B02B7D"/>
    <w:rsid w:val="00CA0507"/>
    <w:rsid w:val="00CA316F"/>
    <w:rsid w:val="00D351D8"/>
    <w:rsid w:val="00D767DA"/>
    <w:rsid w:val="00DC69F1"/>
    <w:rsid w:val="00E046B2"/>
    <w:rsid w:val="00E9636B"/>
    <w:rsid w:val="00EE5954"/>
    <w:rsid w:val="00F16241"/>
    <w:rsid w:val="00F344CF"/>
    <w:rsid w:val="00FA23DE"/>
    <w:rsid w:val="00FC37CF"/>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3A227B0-4D81-4486-AAA5-D6D47DAD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0"/>
      <w:szCs w:val="20"/>
      <w:lang w:val="en-GB"/>
    </w:rPr>
  </w:style>
  <w:style w:type="paragraph" w:styleId="Heading1">
    <w:name w:val="heading 1"/>
    <w:basedOn w:val="Normal"/>
    <w:next w:val="Normal"/>
    <w:link w:val="Heading1Char"/>
    <w:uiPriority w:val="99"/>
    <w:qFormat/>
    <w:pPr>
      <w:keepNext/>
      <w:spacing w:before="240" w:after="60"/>
      <w:outlineLvl w:val="0"/>
    </w:pPr>
    <w:rPr>
      <w:rFonts w:ascii="Arial" w:hAnsi="Arial"/>
      <w:b/>
      <w:sz w:val="28"/>
    </w:rPr>
  </w:style>
  <w:style w:type="paragraph" w:styleId="Heading2">
    <w:name w:val="heading 2"/>
    <w:basedOn w:val="Normal"/>
    <w:next w:val="Normal"/>
    <w:link w:val="Heading2Char"/>
    <w:uiPriority w:val="99"/>
    <w:qFormat/>
    <w:pPr>
      <w:keepNext/>
      <w:spacing w:before="240" w:after="60"/>
      <w:outlineLvl w:val="1"/>
    </w:pPr>
    <w:rPr>
      <w:rFonts w:ascii="Arial" w:hAnsi="Arial"/>
      <w:b/>
      <w:i/>
      <w:sz w:val="22"/>
    </w:rPr>
  </w:style>
  <w:style w:type="paragraph" w:styleId="Heading3">
    <w:name w:val="heading 3"/>
    <w:basedOn w:val="Normal"/>
    <w:next w:val="Normal"/>
    <w:link w:val="Heading3Char"/>
    <w:uiPriority w:val="99"/>
    <w:qFormat/>
    <w:pPr>
      <w:keepNext/>
      <w:spacing w:before="240" w:after="60"/>
      <w:outlineLvl w:val="2"/>
    </w:pPr>
    <w:rPr>
      <w:rFonts w:ascii="Arial" w:hAnsi="Arial"/>
      <w:b/>
      <w:bCs/>
    </w:rPr>
  </w:style>
  <w:style w:type="paragraph" w:styleId="Heading4">
    <w:name w:val="heading 4"/>
    <w:basedOn w:val="Normal"/>
    <w:next w:val="Normal"/>
    <w:link w:val="Heading4Char"/>
    <w:uiPriority w:val="99"/>
    <w:qFormat/>
    <w:pPr>
      <w:keepNext/>
      <w:outlineLvl w:val="3"/>
    </w:pPr>
    <w:rPr>
      <w:rFonts w:ascii="Arial" w:hAnsi="Arial"/>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0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710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710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971018"/>
    <w:rPr>
      <w:rFonts w:asciiTheme="minorHAnsi" w:eastAsiaTheme="minorEastAsia" w:hAnsiTheme="minorHAnsi" w:cstheme="minorBidi"/>
      <w:b/>
      <w:bCs/>
      <w:sz w:val="28"/>
      <w:szCs w:val="28"/>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71018"/>
    <w:rPr>
      <w:rFonts w:ascii="Times New Roman" w:hAnsi="Times New Roman"/>
      <w:sz w:val="20"/>
      <w:szCs w:val="20"/>
      <w:lang w:val="en-GB"/>
    </w:rPr>
  </w:style>
  <w:style w:type="paragraph" w:styleId="Header">
    <w:name w:val="header"/>
    <w:basedOn w:val="Normal"/>
    <w:link w:val="HeaderChar"/>
    <w:uiPriority w:val="99"/>
    <w:pPr>
      <w:tabs>
        <w:tab w:val="center" w:pos="5400"/>
        <w:tab w:val="right" w:pos="10800"/>
      </w:tabs>
    </w:pPr>
    <w:rPr>
      <w:rFonts w:ascii="Arial" w:hAnsi="Arial"/>
      <w:sz w:val="16"/>
    </w:rPr>
  </w:style>
  <w:style w:type="character" w:customStyle="1" w:styleId="HeaderChar">
    <w:name w:val="Header Char"/>
    <w:basedOn w:val="DefaultParagraphFont"/>
    <w:link w:val="Header"/>
    <w:uiPriority w:val="99"/>
    <w:semiHidden/>
    <w:rsid w:val="00971018"/>
    <w:rPr>
      <w:rFonts w:ascii="Times New Roman" w:hAnsi="Times New Roman"/>
      <w:sz w:val="20"/>
      <w:szCs w:val="20"/>
      <w:lang w:val="en-GB"/>
    </w:rPr>
  </w:style>
  <w:style w:type="paragraph" w:styleId="Title">
    <w:name w:val="Title"/>
    <w:basedOn w:val="Number"/>
    <w:next w:val="Author"/>
    <w:link w:val="TitleChar"/>
    <w:uiPriority w:val="99"/>
    <w:qFormat/>
    <w:pPr>
      <w:spacing w:before="0" w:after="0"/>
    </w:pPr>
    <w:rPr>
      <w:b/>
      <w:bCs/>
      <w:sz w:val="22"/>
    </w:rPr>
  </w:style>
  <w:style w:type="character" w:customStyle="1" w:styleId="TitleChar">
    <w:name w:val="Title Char"/>
    <w:basedOn w:val="DefaultParagraphFont"/>
    <w:link w:val="Title"/>
    <w:uiPriority w:val="10"/>
    <w:rsid w:val="00971018"/>
    <w:rPr>
      <w:rFonts w:asciiTheme="majorHAnsi" w:eastAsiaTheme="majorEastAsia" w:hAnsiTheme="majorHAnsi" w:cstheme="majorBidi"/>
      <w:b/>
      <w:bCs/>
      <w:kern w:val="28"/>
      <w:sz w:val="32"/>
      <w:szCs w:val="32"/>
      <w:lang w:val="en-GB"/>
    </w:rPr>
  </w:style>
  <w:style w:type="paragraph" w:customStyle="1" w:styleId="Number">
    <w:name w:val="Number"/>
    <w:basedOn w:val="Normal"/>
    <w:next w:val="Title"/>
    <w:uiPriority w:val="99"/>
    <w:pPr>
      <w:spacing w:before="120" w:after="360"/>
    </w:pPr>
    <w:rPr>
      <w:rFonts w:ascii="Arial" w:hAnsi="Arial"/>
      <w:sz w:val="28"/>
    </w:rPr>
  </w:style>
  <w:style w:type="paragraph" w:customStyle="1" w:styleId="Author">
    <w:name w:val="Author"/>
    <w:basedOn w:val="Normal"/>
    <w:next w:val="copyright"/>
    <w:uiPriority w:val="99"/>
    <w:pPr>
      <w:spacing w:after="480"/>
    </w:pPr>
    <w:rPr>
      <w:rFonts w:ascii="Arial" w:hAnsi="Arial"/>
    </w:rPr>
  </w:style>
  <w:style w:type="paragraph" w:customStyle="1" w:styleId="copyright">
    <w:name w:val="copyright"/>
    <w:basedOn w:val="Author"/>
    <w:uiPriority w:val="99"/>
    <w:pPr>
      <w:spacing w:after="0" w:line="140" w:lineRule="exact"/>
      <w:jc w:val="both"/>
    </w:pPr>
    <w:rPr>
      <w:sz w:val="12"/>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rsid w:val="00971018"/>
    <w:rPr>
      <w:rFonts w:ascii="Times New Roman" w:hAnsi="Times New Roman"/>
      <w:sz w:val="20"/>
      <w:szCs w:val="20"/>
      <w:lang w:val="en-GB"/>
    </w:rPr>
  </w:style>
  <w:style w:type="paragraph" w:styleId="BodyText2">
    <w:name w:val="Body Text 2"/>
    <w:basedOn w:val="Normal"/>
    <w:link w:val="BodyText2Char"/>
    <w:uiPriority w:val="99"/>
    <w:pPr>
      <w:ind w:firstLine="360"/>
      <w:jc w:val="both"/>
    </w:pPr>
  </w:style>
  <w:style w:type="character" w:customStyle="1" w:styleId="BodyText2Char">
    <w:name w:val="Body Text 2 Char"/>
    <w:basedOn w:val="DefaultParagraphFont"/>
    <w:link w:val="BodyText2"/>
    <w:uiPriority w:val="99"/>
    <w:semiHidden/>
    <w:rsid w:val="00971018"/>
    <w:rPr>
      <w:rFonts w:ascii="Times New Roman" w:hAnsi="Times New Roman"/>
      <w:sz w:val="20"/>
      <w:szCs w:val="20"/>
      <w:lang w:val="en-GB"/>
    </w:rPr>
  </w:style>
  <w:style w:type="paragraph" w:styleId="BlockText">
    <w:name w:val="Block Text"/>
    <w:basedOn w:val="Normal"/>
    <w:uiPriority w:val="99"/>
    <w:pPr>
      <w:ind w:left="144" w:right="-86" w:hanging="144"/>
      <w:jc w:val="both"/>
    </w:pPr>
  </w:style>
  <w:style w:type="paragraph" w:customStyle="1" w:styleId="rule">
    <w:name w:val="rule"/>
    <w:basedOn w:val="Normal"/>
    <w:next w:val="copyright"/>
    <w:uiPriority w:val="99"/>
  </w:style>
  <w:style w:type="paragraph" w:customStyle="1" w:styleId="Head4">
    <w:name w:val="Head4"/>
    <w:basedOn w:val="Head3"/>
    <w:next w:val="para1"/>
    <w:uiPriority w:val="99"/>
    <w:rPr>
      <w:b w:val="0"/>
    </w:rPr>
  </w:style>
  <w:style w:type="paragraph" w:customStyle="1" w:styleId="Head3">
    <w:name w:val="Head3"/>
    <w:basedOn w:val="para"/>
    <w:next w:val="para1"/>
    <w:uiPriority w:val="99"/>
    <w:pPr>
      <w:ind w:firstLine="288"/>
    </w:pPr>
    <w:rPr>
      <w:b/>
      <w:i/>
    </w:rPr>
  </w:style>
  <w:style w:type="paragraph" w:customStyle="1" w:styleId="para">
    <w:name w:val="para"/>
    <w:basedOn w:val="Normal"/>
    <w:next w:val="para1"/>
    <w:uiPriority w:val="99"/>
    <w:pPr>
      <w:jc w:val="both"/>
    </w:pPr>
  </w:style>
  <w:style w:type="paragraph" w:customStyle="1" w:styleId="para1">
    <w:name w:val="para1"/>
    <w:basedOn w:val="para"/>
    <w:uiPriority w:val="99"/>
    <w:pPr>
      <w:spacing w:before="120"/>
      <w:ind w:firstLine="288"/>
    </w:pPr>
  </w:style>
  <w:style w:type="paragraph" w:styleId="BodyText3">
    <w:name w:val="Body Text 3"/>
    <w:basedOn w:val="Normal"/>
    <w:link w:val="BodyText3Char"/>
    <w:uiPriority w:val="99"/>
    <w:pPr>
      <w:ind w:right="-90"/>
      <w:jc w:val="both"/>
    </w:pPr>
    <w:rPr>
      <w:sz w:val="24"/>
    </w:rPr>
  </w:style>
  <w:style w:type="character" w:customStyle="1" w:styleId="BodyText3Char">
    <w:name w:val="Body Text 3 Char"/>
    <w:basedOn w:val="DefaultParagraphFont"/>
    <w:link w:val="BodyText3"/>
    <w:uiPriority w:val="99"/>
    <w:semiHidden/>
    <w:rsid w:val="00971018"/>
    <w:rPr>
      <w:rFonts w:ascii="Times New Roman" w:hAnsi="Times New Roman"/>
      <w:sz w:val="16"/>
      <w:szCs w:val="16"/>
      <w:lang w:val="en-GB"/>
    </w:rPr>
  </w:style>
  <w:style w:type="paragraph" w:customStyle="1" w:styleId="Head2">
    <w:name w:val="Head2"/>
    <w:basedOn w:val="Head1"/>
    <w:next w:val="para1"/>
    <w:uiPriority w:val="99"/>
    <w:pPr>
      <w:keepNext w:val="0"/>
      <w:jc w:val="both"/>
    </w:pPr>
    <w:rPr>
      <w:rFonts w:ascii="Times New Roman" w:hAnsi="Times New Roman"/>
    </w:rPr>
  </w:style>
  <w:style w:type="paragraph" w:customStyle="1" w:styleId="Head1">
    <w:name w:val="Head1"/>
    <w:basedOn w:val="Normal"/>
    <w:next w:val="para"/>
    <w:uiPriority w:val="99"/>
    <w:pPr>
      <w:keepNext/>
    </w:pPr>
    <w:rPr>
      <w:rFonts w:ascii="Arial" w:hAnsi="Arial"/>
      <w:b/>
    </w:rPr>
  </w:style>
  <w:style w:type="paragraph" w:customStyle="1" w:styleId="References">
    <w:name w:val="References"/>
    <w:basedOn w:val="para"/>
    <w:uiPriority w:val="99"/>
    <w:pPr>
      <w:numPr>
        <w:numId w:val="24"/>
      </w:numPr>
      <w:tabs>
        <w:tab w:val="right" w:pos="360"/>
      </w:tabs>
    </w:pPr>
  </w:style>
  <w:style w:type="paragraph" w:styleId="BodyTextIndent">
    <w:name w:val="Body Text Indent"/>
    <w:basedOn w:val="Normal"/>
    <w:link w:val="BodyTextIndentChar"/>
    <w:uiPriority w:val="99"/>
    <w:pPr>
      <w:ind w:left="1080" w:hanging="1080"/>
      <w:jc w:val="both"/>
    </w:pPr>
    <w:rPr>
      <w:rFonts w:ascii="Arial" w:hAnsi="Arial"/>
      <w:sz w:val="22"/>
      <w:lang w:val="en-US"/>
    </w:rPr>
  </w:style>
  <w:style w:type="character" w:customStyle="1" w:styleId="BodyTextIndentChar">
    <w:name w:val="Body Text Indent Char"/>
    <w:basedOn w:val="DefaultParagraphFont"/>
    <w:link w:val="BodyTextIndent"/>
    <w:uiPriority w:val="99"/>
    <w:semiHidden/>
    <w:rsid w:val="00971018"/>
    <w:rPr>
      <w:rFonts w:ascii="Times New Roman" w:hAnsi="Times New Roman"/>
      <w:sz w:val="20"/>
      <w:szCs w:val="20"/>
      <w:lang w:val="en-GB"/>
    </w:rPr>
  </w:style>
  <w:style w:type="paragraph" w:styleId="BodyTextIndent2">
    <w:name w:val="Body Text Indent 2"/>
    <w:basedOn w:val="Normal"/>
    <w:link w:val="BodyTextIndent2Char"/>
    <w:uiPriority w:val="99"/>
    <w:pPr>
      <w:ind w:left="360" w:hanging="720"/>
    </w:pPr>
  </w:style>
  <w:style w:type="character" w:customStyle="1" w:styleId="BodyTextIndent2Char">
    <w:name w:val="Body Text Indent 2 Char"/>
    <w:basedOn w:val="DefaultParagraphFont"/>
    <w:link w:val="BodyTextIndent2"/>
    <w:uiPriority w:val="99"/>
    <w:semiHidden/>
    <w:rsid w:val="00971018"/>
    <w:rPr>
      <w:rFonts w:ascii="Times New Roman" w:hAnsi="Times New Roman"/>
      <w:sz w:val="20"/>
      <w:szCs w:val="20"/>
      <w:lang w:val="en-GB"/>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Williams</cp:lastModifiedBy>
  <cp:revision>2</cp:revision>
  <cp:lastPrinted>2012-01-19T14:58:00Z</cp:lastPrinted>
  <dcterms:created xsi:type="dcterms:W3CDTF">2013-05-10T16:29:00Z</dcterms:created>
  <dcterms:modified xsi:type="dcterms:W3CDTF">2013-05-10T16:29:00Z</dcterms:modified>
</cp:coreProperties>
</file>