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8B22" w14:textId="77777777" w:rsidR="00DC69F1" w:rsidRDefault="00DC69F1" w:rsidP="006C583F">
      <w:pPr>
        <w:framePr w:w="10800" w:h="1551" w:hRule="exact" w:hSpace="187" w:wrap="auto" w:vAnchor="page" w:hAnchor="page" w:x="714" w:y="1085"/>
        <w:jc w:val="center"/>
      </w:pPr>
      <w:r>
        <w:t xml:space="preserve">       </w:t>
      </w:r>
      <w:r>
        <w:tab/>
      </w:r>
      <w:r>
        <w:tab/>
      </w:r>
      <w:r>
        <w:tab/>
      </w:r>
      <w:r>
        <w:tab/>
      </w:r>
      <w:r>
        <w:tab/>
      </w:r>
      <w:r>
        <w:tab/>
      </w:r>
      <w:r>
        <w:tab/>
      </w:r>
      <w:r>
        <w:tab/>
      </w:r>
      <w:r>
        <w:tab/>
        <w:t xml:space="preserve">                                                 </w:t>
      </w:r>
      <w:r>
        <w:tab/>
      </w:r>
    </w:p>
    <w:p w14:paraId="5352BC79" w14:textId="40681C4E" w:rsidR="006C583F" w:rsidRDefault="006C583F" w:rsidP="00D829CB">
      <w:pPr>
        <w:pStyle w:val="BodyText2"/>
        <w:framePr w:w="10800" w:h="1551" w:hRule="exact" w:hSpace="187" w:wrap="auto" w:vAnchor="page" w:hAnchor="page" w:x="714" w:y="1085"/>
        <w:spacing w:after="200"/>
        <w:jc w:val="center"/>
        <w:rPr>
          <w:b/>
          <w:sz w:val="28"/>
          <w:szCs w:val="28"/>
          <w:highlight w:val="yellow"/>
        </w:rPr>
      </w:pPr>
      <w:r w:rsidRPr="006C583F">
        <w:rPr>
          <w:b/>
          <w:sz w:val="28"/>
          <w:szCs w:val="28"/>
        </w:rPr>
        <w:t>Oil Price Cycles and The Choice of Private vs Public Schoo</w:t>
      </w:r>
      <w:r w:rsidR="00FC593F">
        <w:rPr>
          <w:b/>
          <w:sz w:val="28"/>
          <w:szCs w:val="28"/>
        </w:rPr>
        <w:t>ls</w:t>
      </w:r>
    </w:p>
    <w:p w14:paraId="6A225ECE" w14:textId="1AE600C2" w:rsidR="00DC69F1" w:rsidRPr="00D767DA" w:rsidRDefault="006C583F" w:rsidP="006C583F">
      <w:pPr>
        <w:pStyle w:val="BodyText2"/>
        <w:framePr w:w="10800" w:h="1551" w:hRule="exact" w:hSpace="187" w:wrap="auto" w:vAnchor="page" w:hAnchor="page" w:x="714" w:y="1085"/>
        <w:spacing w:after="200"/>
        <w:jc w:val="right"/>
        <w:rPr>
          <w:i/>
        </w:rPr>
      </w:pPr>
      <w:r>
        <w:rPr>
          <w:i/>
        </w:rPr>
        <w:t>Abdullah Almansour, KFUPM Business School</w:t>
      </w:r>
    </w:p>
    <w:p w14:paraId="439BFC1F" w14:textId="77777777" w:rsidR="00DC69F1" w:rsidRDefault="00DC69F1">
      <w:pPr>
        <w:pStyle w:val="copyright"/>
      </w:pPr>
    </w:p>
    <w:p w14:paraId="1A3754F4" w14:textId="748634FB" w:rsidR="00DC69F1" w:rsidRDefault="00DC69F1" w:rsidP="00DC69F1">
      <w:pPr>
        <w:pStyle w:val="Heading2"/>
        <w:ind w:left="-810" w:firstLine="810"/>
        <w:rPr>
          <w:i w:val="0"/>
          <w:sz w:val="24"/>
          <w:szCs w:val="24"/>
        </w:rPr>
      </w:pPr>
      <w:r w:rsidRPr="00476853">
        <w:rPr>
          <w:i w:val="0"/>
          <w:sz w:val="24"/>
          <w:szCs w:val="24"/>
        </w:rPr>
        <w:t>Overview</w:t>
      </w:r>
    </w:p>
    <w:p w14:paraId="5BAB64E9" w14:textId="77777777" w:rsidR="00FC593F" w:rsidRPr="00FC593F" w:rsidRDefault="00FC593F" w:rsidP="00FC593F"/>
    <w:p w14:paraId="26ABFDF7" w14:textId="5C07A6A7" w:rsidR="006C583F" w:rsidRPr="006C583F" w:rsidRDefault="006C583F" w:rsidP="006C583F">
      <w:pPr>
        <w:pStyle w:val="BodyText2"/>
        <w:spacing w:after="200"/>
      </w:pPr>
      <w:r w:rsidRPr="006C583F">
        <w:t xml:space="preserve">Macro-exogenous shocks that adversely affect human capital accumulation may have a lasting impact because investment in human capital takes place at critical stages and cannot be postponed. Economies that rely heavily on income from exacting natural resources are subject </w:t>
      </w:r>
      <w:proofErr w:type="gramStart"/>
      <w:r w:rsidRPr="006C583F">
        <w:t>to  the</w:t>
      </w:r>
      <w:proofErr w:type="gramEnd"/>
      <w:r w:rsidRPr="006C583F">
        <w:t xml:space="preserve"> high volatility that characterizes the natural resources market and are thus subject to negative and frequent macro shocks. Accordingly, investments in human capital in such countries may be </w:t>
      </w:r>
      <w:proofErr w:type="gramStart"/>
      <w:r w:rsidRPr="006C583F">
        <w:t>adversely  affected</w:t>
      </w:r>
      <w:proofErr w:type="gramEnd"/>
      <w:r w:rsidRPr="006C583F">
        <w:t>.</w:t>
      </w:r>
      <w:r w:rsidRPr="006C583F">
        <w:t xml:space="preserve"> </w:t>
      </w:r>
      <w:r w:rsidRPr="006C583F">
        <w:t>In this study, we show how in Saudi Arabia, a country that relies heavily on crude oil exports, negative shocks in crude oil prices can impact households’ decisions to invest in education.</w:t>
      </w:r>
      <w:r w:rsidR="00485A18" w:rsidRPr="00485A18">
        <w:t xml:space="preserve"> </w:t>
      </w:r>
      <w:r w:rsidR="00485A18">
        <w:t xml:space="preserve">There are </w:t>
      </w:r>
      <w:r w:rsidR="00485A18" w:rsidRPr="00485A18">
        <w:t>approximately 14 percent of Saudi students in the country</w:t>
      </w:r>
      <w:r w:rsidR="00485A18">
        <w:t xml:space="preserve"> who</w:t>
      </w:r>
      <w:r w:rsidR="00485A18" w:rsidRPr="00485A18">
        <w:t xml:space="preserve"> attend private schools that charge fees to provide educational services. While 14 percent might sound low, the </w:t>
      </w:r>
      <w:proofErr w:type="gramStart"/>
      <w:r w:rsidR="00485A18" w:rsidRPr="00485A18">
        <w:t>pace  of</w:t>
      </w:r>
      <w:proofErr w:type="gramEnd"/>
      <w:r w:rsidR="00485A18" w:rsidRPr="00485A18">
        <w:t xml:space="preserve"> growth in the number of Saudi students attending private schools, especially international schools, is very strong, much stronger than that of public schools.</w:t>
      </w:r>
      <w:r w:rsidR="00485A18">
        <w:t xml:space="preserve"> The paper </w:t>
      </w:r>
      <w:proofErr w:type="gramStart"/>
      <w:r w:rsidR="00485A18">
        <w:t>investigate</w:t>
      </w:r>
      <w:proofErr w:type="gramEnd"/>
      <w:r w:rsidR="00485A18">
        <w:t xml:space="preserve"> how the growth in private schools enrolment is affected by the oil down cycle of </w:t>
      </w:r>
      <w:proofErr w:type="spellStart"/>
      <w:r w:rsidR="00485A18">
        <w:t>mid 2014</w:t>
      </w:r>
      <w:proofErr w:type="spellEnd"/>
      <w:r w:rsidR="00485A18">
        <w:t>.</w:t>
      </w:r>
    </w:p>
    <w:p w14:paraId="46014B60" w14:textId="367CF42B" w:rsidR="00DC69F1" w:rsidRDefault="00DC69F1">
      <w:pPr>
        <w:pStyle w:val="Heading2"/>
        <w:rPr>
          <w:i w:val="0"/>
          <w:sz w:val="24"/>
          <w:szCs w:val="24"/>
        </w:rPr>
      </w:pPr>
      <w:r w:rsidRPr="00D767DA">
        <w:rPr>
          <w:i w:val="0"/>
          <w:sz w:val="24"/>
          <w:szCs w:val="24"/>
        </w:rPr>
        <w:t>Methods</w:t>
      </w:r>
    </w:p>
    <w:p w14:paraId="72AFF41A" w14:textId="77777777" w:rsidR="00D829CB" w:rsidRPr="00D829CB" w:rsidRDefault="00D829CB" w:rsidP="00D829CB"/>
    <w:p w14:paraId="1C7D1388" w14:textId="65D2DFAC" w:rsidR="00485A18" w:rsidRDefault="003C3568" w:rsidP="00485A18">
      <w:pPr>
        <w:pStyle w:val="BodyText2"/>
        <w:spacing w:after="200"/>
      </w:pPr>
      <w:r>
        <w:t>W</w:t>
      </w:r>
      <w:r w:rsidR="00485A18" w:rsidRPr="006C583F">
        <w:t xml:space="preserve">e </w:t>
      </w:r>
      <w:r w:rsidR="00485A18">
        <w:t xml:space="preserve">use </w:t>
      </w:r>
      <w:r w:rsidR="00485A18" w:rsidRPr="006C583F">
        <w:t>the oil</w:t>
      </w:r>
      <w:r w:rsidR="00485A18">
        <w:t xml:space="preserve"> </w:t>
      </w:r>
      <w:r w:rsidR="00485A18" w:rsidRPr="006C583F">
        <w:t>down cycle that started in the second half of 2014</w:t>
      </w:r>
      <w:r w:rsidR="00485A18">
        <w:t xml:space="preserve"> to empirically study its impact on the choice of public vs private school by </w:t>
      </w:r>
      <w:r w:rsidR="00485A18" w:rsidRPr="006C583F">
        <w:rPr>
          <w:i/>
          <w:iCs/>
        </w:rPr>
        <w:t>Saudi patents</w:t>
      </w:r>
      <w:r w:rsidR="00485A18">
        <w:t xml:space="preserve"> who lives in Saudi Arabia, a country that relies much on oil revenues.  Public schools in Saudi Arabia are tuition-free schools while private </w:t>
      </w:r>
      <w:proofErr w:type="gramStart"/>
      <w:r w:rsidR="00485A18">
        <w:t>schools</w:t>
      </w:r>
      <w:proofErr w:type="gramEnd"/>
      <w:r w:rsidR="00485A18">
        <w:t xml:space="preserve"> charges tuition fees. Private schools can be </w:t>
      </w:r>
      <w:r w:rsidR="00485A18" w:rsidRPr="006C583F">
        <w:rPr>
          <w:i/>
          <w:iCs/>
        </w:rPr>
        <w:t>national private</w:t>
      </w:r>
      <w:r w:rsidR="00485A18">
        <w:t xml:space="preserve"> schools, which teach national curricula or </w:t>
      </w:r>
      <w:r w:rsidR="00485A18" w:rsidRPr="006C583F">
        <w:rPr>
          <w:i/>
          <w:iCs/>
        </w:rPr>
        <w:t>international schools</w:t>
      </w:r>
      <w:r w:rsidR="00485A18">
        <w:t xml:space="preserve">, which teach international </w:t>
      </w:r>
      <w:r w:rsidR="00485A18" w:rsidRPr="006C583F">
        <w:t>curricula and tend to charge</w:t>
      </w:r>
      <w:r w:rsidR="00485A18">
        <w:t xml:space="preserve"> relatively </w:t>
      </w:r>
      <w:r w:rsidR="00485A18" w:rsidRPr="006C583F">
        <w:t>higher fee</w:t>
      </w:r>
      <w:r w:rsidR="00485A18">
        <w:t xml:space="preserve">s. We collect data on K-12 school enrolment in all three school types across all the Ministry of Education’s offices in Saudi Arabia from 2013-2021. We then run series of regressions to study the impact of the oil down cycle on the dynamic of enrolment. We use the data to examine first what explain the choice of private vs public schools and then we investigate the impact of the oil down cycle on the number of Saudi students in both types of private schools.  </w:t>
      </w:r>
    </w:p>
    <w:p w14:paraId="1B7B7A36" w14:textId="63348B85" w:rsidR="00DC69F1" w:rsidRDefault="00DC69F1" w:rsidP="00DC69F1">
      <w:pPr>
        <w:pStyle w:val="Heading2"/>
        <w:rPr>
          <w:i w:val="0"/>
          <w:sz w:val="24"/>
          <w:szCs w:val="24"/>
        </w:rPr>
      </w:pPr>
      <w:r w:rsidRPr="00D767DA">
        <w:rPr>
          <w:i w:val="0"/>
          <w:sz w:val="24"/>
          <w:szCs w:val="24"/>
        </w:rPr>
        <w:t>Results</w:t>
      </w:r>
    </w:p>
    <w:p w14:paraId="71D953BE" w14:textId="77777777" w:rsidR="00D829CB" w:rsidRPr="00D829CB" w:rsidRDefault="00D829CB" w:rsidP="00D829CB"/>
    <w:p w14:paraId="271DC776" w14:textId="77777777" w:rsidR="00485A18" w:rsidRDefault="00485A18" w:rsidP="00485A18">
      <w:pPr>
        <w:pStyle w:val="BodyText2"/>
        <w:spacing w:after="200"/>
      </w:pPr>
      <w:r w:rsidRPr="00D73A30">
        <w:t>we find that the oil-down cycle that started in the second half of 2014 compelled parents to abstain from sending their children to and, in some cases, de-</w:t>
      </w:r>
      <w:proofErr w:type="spellStart"/>
      <w:r w:rsidRPr="00D73A30">
        <w:t>enroll</w:t>
      </w:r>
      <w:proofErr w:type="spellEnd"/>
      <w:r w:rsidRPr="00D73A30">
        <w:t xml:space="preserve"> their children from tuition-based private schools, which are perceived to provide better quality education. Parents enrolled the children in free public schools. The impact of the shock on private school enrolment differs according to the type of school. In national private schools that teach national curricula, the growth rate of Saudi students dropped from 6 percent during the period before the shock to reach -3.8 percent in the academic year of 2018</w:t>
      </w:r>
      <w:r>
        <w:t xml:space="preserve">. </w:t>
      </w:r>
      <w:r w:rsidRPr="00D73A30">
        <w:t>Whereas, in international private schools that teach international curricula and tend to charge higher fees, the growth rate dropped from 40 percent before the shock to 23.8 percent in the academic year of 2017.  We also find that the pace of rebound in national private schools, once the oil prices start to rebound, varies significantly across cities, sex, and educational levels, indicating a heterogeneous impact of the shock.</w:t>
      </w:r>
    </w:p>
    <w:p w14:paraId="33E0DDE0" w14:textId="396E857A" w:rsidR="00DC69F1" w:rsidRDefault="00DC69F1">
      <w:pPr>
        <w:pStyle w:val="Heading2"/>
        <w:jc w:val="both"/>
        <w:rPr>
          <w:i w:val="0"/>
          <w:sz w:val="24"/>
          <w:szCs w:val="24"/>
        </w:rPr>
      </w:pPr>
      <w:r w:rsidRPr="00D767DA">
        <w:rPr>
          <w:i w:val="0"/>
          <w:sz w:val="24"/>
          <w:szCs w:val="24"/>
        </w:rPr>
        <w:t>Conclusions</w:t>
      </w:r>
    </w:p>
    <w:p w14:paraId="6003710F" w14:textId="77777777" w:rsidR="00D829CB" w:rsidRPr="00D829CB" w:rsidRDefault="00D829CB" w:rsidP="00D829CB"/>
    <w:p w14:paraId="4B716E48" w14:textId="77777777" w:rsidR="00222C34" w:rsidRPr="00D73A30" w:rsidRDefault="00222C34" w:rsidP="00222C34">
      <w:pPr>
        <w:pStyle w:val="BodyText2"/>
        <w:spacing w:after="200"/>
      </w:pPr>
      <w:r w:rsidRPr="00D73A30">
        <w:t xml:space="preserve">The propagation of oil market volatility to the choice of schools by parents the pursuit of </w:t>
      </w:r>
      <w:proofErr w:type="gramStart"/>
      <w:r w:rsidRPr="00D73A30">
        <w:t>better quality</w:t>
      </w:r>
      <w:proofErr w:type="gramEnd"/>
      <w:r w:rsidRPr="00D73A30">
        <w:t xml:space="preserve"> education have important implications for both parents and policymakers. Parents may find it very hard to maintain the quality of education under the uncertainty of the income they earn, which may have a permanent impact on the human capital accumulation of their children. The government</w:t>
      </w:r>
      <w:r>
        <w:t>, with lower level of oil revenues in down cycles,</w:t>
      </w:r>
      <w:r w:rsidRPr="00D73A30">
        <w:t xml:space="preserve"> may find itself under greater pressure to allocate more resources to education to accommodate extra students who might switch from private to public schools, affecting the quality of education. Although this study focuses on the adverse impact of oil shocks on education, other government services, particularly health services, are also expected to be impacted by oil shocks in a similar fashion. This emphasizes the importance of shielding the economy from the volatility of the oil market.</w:t>
      </w:r>
    </w:p>
    <w:p w14:paraId="004296E4" w14:textId="77777777" w:rsidR="00DC69F1" w:rsidRPr="00A247C7" w:rsidRDefault="00DC69F1">
      <w:pPr>
        <w:pStyle w:val="Heading2"/>
        <w:rPr>
          <w:rFonts w:ascii="Times New Roman" w:hAnsi="Times New Roman"/>
          <w:i w:val="0"/>
          <w:sz w:val="20"/>
        </w:rPr>
      </w:pPr>
    </w:p>
    <w:p w14:paraId="15A34FCB" w14:textId="77777777" w:rsidR="00DC69F1" w:rsidRPr="00D767DA" w:rsidRDefault="00DC69F1">
      <w:pPr>
        <w:pStyle w:val="Heading2"/>
        <w:rPr>
          <w:i w:val="0"/>
          <w:sz w:val="24"/>
          <w:szCs w:val="24"/>
        </w:rPr>
      </w:pPr>
      <w:r w:rsidRPr="00D767DA">
        <w:rPr>
          <w:i w:val="0"/>
          <w:sz w:val="24"/>
          <w:szCs w:val="24"/>
        </w:rPr>
        <w:t>References</w:t>
      </w:r>
    </w:p>
    <w:p w14:paraId="37F1AFDA" w14:textId="77777777" w:rsidR="00222C34" w:rsidRPr="00EA41CD" w:rsidRDefault="00222C34" w:rsidP="00D829CB">
      <w:pPr>
        <w:pStyle w:val="BodyText2"/>
        <w:numPr>
          <w:ilvl w:val="0"/>
          <w:numId w:val="27"/>
        </w:numPr>
        <w:ind w:left="360"/>
      </w:pPr>
      <w:r w:rsidRPr="00F910BA">
        <w:t xml:space="preserve">Alvarez, R. and Vergara, D. (2016). Natural Resources and Education: Evidence from Chile. Work- </w:t>
      </w:r>
      <w:proofErr w:type="spellStart"/>
      <w:r w:rsidRPr="00F910BA">
        <w:t>ing</w:t>
      </w:r>
      <w:proofErr w:type="spellEnd"/>
      <w:r w:rsidRPr="00F910BA">
        <w:t xml:space="preserve"> Papers wp433, University of Chile, Department of Economics.</w:t>
      </w:r>
    </w:p>
    <w:p w14:paraId="4DF3FF28" w14:textId="77777777" w:rsidR="00222C34" w:rsidRPr="00EA41CD" w:rsidRDefault="00222C34" w:rsidP="00D829CB">
      <w:pPr>
        <w:pStyle w:val="BodyText2"/>
        <w:numPr>
          <w:ilvl w:val="0"/>
          <w:numId w:val="27"/>
        </w:numPr>
        <w:ind w:left="360"/>
      </w:pPr>
      <w:bookmarkStart w:id="0" w:name="_bookmark37"/>
      <w:bookmarkEnd w:id="0"/>
      <w:r w:rsidRPr="00F910BA">
        <w:t>Baumeister, C. and Kilian, L. (2016). Understanding the Decline in the Price of Oil since June 2014. Journal of the Association of Environmental and Resource Economists, 3(1):131–158. Publisher: The University of Chicago Press.</w:t>
      </w:r>
    </w:p>
    <w:p w14:paraId="24908DE1" w14:textId="77777777" w:rsidR="00222C34" w:rsidRDefault="00222C34" w:rsidP="00D829CB">
      <w:pPr>
        <w:pStyle w:val="BodyText2"/>
        <w:numPr>
          <w:ilvl w:val="0"/>
          <w:numId w:val="27"/>
        </w:numPr>
        <w:ind w:left="360"/>
      </w:pPr>
      <w:r w:rsidRPr="00F910BA">
        <w:t>Bernanke, B. S. (1983). Irreversibility, Uncertainty, and Cyclical Investment*. The Quarterly Journal of Economics, 98(1):85–106.</w:t>
      </w:r>
      <w:bookmarkStart w:id="1" w:name="_bookmark38"/>
      <w:bookmarkEnd w:id="1"/>
    </w:p>
    <w:p w14:paraId="589FBD3D" w14:textId="77777777" w:rsidR="00222C34" w:rsidRPr="00EA41CD" w:rsidRDefault="00222C34" w:rsidP="00D829CB">
      <w:pPr>
        <w:pStyle w:val="BodyText2"/>
        <w:numPr>
          <w:ilvl w:val="0"/>
          <w:numId w:val="27"/>
        </w:numPr>
        <w:ind w:left="360"/>
      </w:pPr>
      <w:r w:rsidRPr="00F910BA">
        <w:t>Blanchard, E. and Olney, W. (2015). Globalization and Human Capital Investment: How Export Composition Drives Educational Attainment. Department of Economics Working Paper 2013-18, Department of Economics, Williams College.</w:t>
      </w:r>
    </w:p>
    <w:p w14:paraId="032BB876" w14:textId="77777777" w:rsidR="00222C34" w:rsidRPr="00EA41CD" w:rsidRDefault="00222C34" w:rsidP="00D829CB">
      <w:pPr>
        <w:pStyle w:val="BodyText2"/>
        <w:numPr>
          <w:ilvl w:val="0"/>
          <w:numId w:val="27"/>
        </w:numPr>
        <w:ind w:left="360"/>
      </w:pPr>
      <w:r w:rsidRPr="00EA41CD">
        <mc:AlternateContent>
          <mc:Choice Requires="wps">
            <w:drawing>
              <wp:anchor distT="0" distB="0" distL="114300" distR="114300" simplePos="0" relativeHeight="251656704" behindDoc="1" locked="0" layoutInCell="1" allowOverlap="1" wp14:anchorId="11D219D1" wp14:editId="44351947">
                <wp:simplePos x="0" y="0"/>
                <wp:positionH relativeFrom="page">
                  <wp:posOffset>4084955</wp:posOffset>
                </wp:positionH>
                <wp:positionV relativeFrom="paragraph">
                  <wp:posOffset>446405</wp:posOffset>
                </wp:positionV>
                <wp:extent cx="374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062F"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65pt,35.15pt" to="324.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" strokeweight=".14042mm">
                <w10:wrap anchorx="page"/>
              </v:line>
            </w:pict>
          </mc:Fallback>
        </mc:AlternateContent>
      </w:r>
      <w:bookmarkStart w:id="2" w:name="_bookmark39"/>
      <w:bookmarkEnd w:id="2"/>
      <w:r w:rsidRPr="00F910BA">
        <w:t xml:space="preserve">Cust, J. and </w:t>
      </w:r>
      <w:proofErr w:type="spellStart"/>
      <w:r w:rsidRPr="00F910BA">
        <w:t>Poelhekke</w:t>
      </w:r>
      <w:proofErr w:type="spellEnd"/>
      <w:r w:rsidRPr="00F910BA">
        <w:t xml:space="preserve">, S. (2015). The Local Economic Impacts of Natural Resource Extraction. Annual Review of Resource Economics, 7(1):251–268. </w:t>
      </w:r>
      <w:proofErr w:type="spellStart"/>
      <w:r w:rsidRPr="00F910BA">
        <w:t>eprint</w:t>
      </w:r>
      <w:proofErr w:type="spellEnd"/>
      <w:r w:rsidRPr="00F910BA">
        <w:t>: https://doi.org/10.1146/annurev- resource-100814-125106.</w:t>
      </w:r>
    </w:p>
    <w:p w14:paraId="3F503E8A" w14:textId="77777777" w:rsidR="00222C34" w:rsidRPr="00F910BA" w:rsidRDefault="00222C34" w:rsidP="00D829CB">
      <w:pPr>
        <w:pStyle w:val="BodyText2"/>
        <w:numPr>
          <w:ilvl w:val="0"/>
          <w:numId w:val="27"/>
        </w:numPr>
        <w:ind w:left="360"/>
      </w:pPr>
      <w:r w:rsidRPr="00F910BA">
        <w:t xml:space="preserve">Dixit, R. K. and </w:t>
      </w:r>
      <w:proofErr w:type="spellStart"/>
      <w:r w:rsidRPr="00F910BA">
        <w:t>Pindyck</w:t>
      </w:r>
      <w:proofErr w:type="spellEnd"/>
      <w:r w:rsidRPr="00F910BA">
        <w:t>, R. S. (1994). Investment under Uncertainty.</w:t>
      </w:r>
    </w:p>
    <w:p w14:paraId="6D715006" w14:textId="1A20D502" w:rsidR="00D829CB" w:rsidRDefault="00222C34" w:rsidP="00D829CB">
      <w:pPr>
        <w:pStyle w:val="BodyText2"/>
        <w:numPr>
          <w:ilvl w:val="0"/>
          <w:numId w:val="27"/>
        </w:numPr>
        <w:ind w:left="360"/>
      </w:pPr>
      <w:r w:rsidRPr="00EA41CD">
        <mc:AlternateContent>
          <mc:Choice Requires="wps">
            <w:drawing>
              <wp:anchor distT="0" distB="0" distL="114300" distR="114300" simplePos="0" relativeHeight="251663872" behindDoc="1" locked="0" layoutInCell="1" allowOverlap="1" wp14:anchorId="44179508" wp14:editId="57BD1E62">
                <wp:simplePos x="0" y="0"/>
                <wp:positionH relativeFrom="page">
                  <wp:posOffset>6000750</wp:posOffset>
                </wp:positionH>
                <wp:positionV relativeFrom="paragraph">
                  <wp:posOffset>346710</wp:posOffset>
                </wp:positionV>
                <wp:extent cx="3746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637E8" id="Line 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2.5pt,27.3pt" to="475.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" strokeweight=".14042mm">
                <w10:wrap anchorx="page"/>
              </v:line>
            </w:pict>
          </mc:Fallback>
        </mc:AlternateContent>
      </w:r>
      <w:bookmarkStart w:id="3" w:name="_bookmark40"/>
      <w:bookmarkEnd w:id="3"/>
      <w:proofErr w:type="gramStart"/>
      <w:r w:rsidRPr="00F910BA">
        <w:t xml:space="preserve">Douglas,   </w:t>
      </w:r>
      <w:proofErr w:type="gramEnd"/>
      <w:r w:rsidRPr="00F910BA">
        <w:t xml:space="preserve">  S.    and    </w:t>
      </w:r>
      <w:proofErr w:type="gramStart"/>
      <w:r w:rsidRPr="00F910BA">
        <w:t xml:space="preserve">Walker,   </w:t>
      </w:r>
      <w:proofErr w:type="gramEnd"/>
      <w:r w:rsidRPr="00F910BA">
        <w:t xml:space="preserve">  A.    (2017).</w:t>
      </w:r>
      <w:r w:rsidRPr="00F910BA">
        <w:tab/>
        <w:t xml:space="preserve">Coal   Mining   and   the   Resource   Curse    in the   Eastern   United   States.         Journal   of   Regional   </w:t>
      </w:r>
      <w:proofErr w:type="gramStart"/>
      <w:r w:rsidRPr="00F910BA">
        <w:t xml:space="preserve">Science,   </w:t>
      </w:r>
      <w:proofErr w:type="gramEnd"/>
      <w:r w:rsidRPr="00F910BA">
        <w:t xml:space="preserve"> 57(4):568–590.</w:t>
      </w:r>
      <w:r w:rsidRPr="00F910BA">
        <w:tab/>
      </w:r>
      <w:proofErr w:type="spellStart"/>
      <w:r w:rsidRPr="00F910BA">
        <w:t>eprint</w:t>
      </w:r>
      <w:proofErr w:type="spellEnd"/>
      <w:r w:rsidRPr="00F910BA">
        <w:t xml:space="preserve">: </w:t>
      </w:r>
      <w:hyperlink r:id="rId11" w:history="1">
        <w:r w:rsidR="00D829CB" w:rsidRPr="007D3919">
          <w:rPr>
            <w:rStyle w:val="Hyperlink"/>
          </w:rPr>
          <w:t>https://onlinelibrary.wiley.com/doi/pdf/10.1111/jors.12310</w:t>
        </w:r>
      </w:hyperlink>
      <w:r w:rsidRPr="00F910BA">
        <w:t>.</w:t>
      </w:r>
      <w:bookmarkStart w:id="4" w:name="_bookmark41"/>
      <w:bookmarkEnd w:id="4"/>
    </w:p>
    <w:p w14:paraId="25F494DA" w14:textId="699AA9CF" w:rsidR="00222C34" w:rsidRPr="00EA41CD" w:rsidRDefault="00222C34" w:rsidP="00D829CB">
      <w:pPr>
        <w:pStyle w:val="BodyText2"/>
        <w:numPr>
          <w:ilvl w:val="0"/>
          <w:numId w:val="27"/>
        </w:numPr>
        <w:ind w:left="360"/>
      </w:pPr>
      <w:proofErr w:type="spellStart"/>
      <w:r w:rsidRPr="00F910BA">
        <w:t>Ebeke</w:t>
      </w:r>
      <w:proofErr w:type="spellEnd"/>
      <w:r w:rsidRPr="00F910BA">
        <w:t xml:space="preserve">, C., </w:t>
      </w:r>
      <w:proofErr w:type="spellStart"/>
      <w:r w:rsidRPr="00F910BA">
        <w:t>Omgba</w:t>
      </w:r>
      <w:proofErr w:type="spellEnd"/>
      <w:r w:rsidRPr="00F910BA">
        <w:t xml:space="preserve">, L. D., and </w:t>
      </w:r>
      <w:proofErr w:type="spellStart"/>
      <w:r w:rsidRPr="00F910BA">
        <w:t>Laajaj</w:t>
      </w:r>
      <w:proofErr w:type="spellEnd"/>
      <w:r w:rsidRPr="00F910BA">
        <w:t>, R. (2015). Oil, governance and the (mis)allocation of talent in developing countries. Journal of Development Economics, 114:126–141.</w:t>
      </w:r>
    </w:p>
    <w:p w14:paraId="32FF22F9" w14:textId="77777777" w:rsidR="00222C34" w:rsidRPr="00EA41CD" w:rsidRDefault="00222C34" w:rsidP="00D829CB">
      <w:pPr>
        <w:pStyle w:val="BodyText2"/>
        <w:numPr>
          <w:ilvl w:val="0"/>
          <w:numId w:val="27"/>
        </w:numPr>
        <w:ind w:left="360"/>
      </w:pPr>
      <w:bookmarkStart w:id="5" w:name="_bookmark42"/>
      <w:bookmarkEnd w:id="5"/>
      <w:proofErr w:type="spellStart"/>
      <w:r w:rsidRPr="00F910BA">
        <w:t>Flug</w:t>
      </w:r>
      <w:proofErr w:type="spellEnd"/>
      <w:r w:rsidRPr="00F910BA">
        <w:t xml:space="preserve">, K., </w:t>
      </w:r>
      <w:proofErr w:type="spellStart"/>
      <w:r w:rsidRPr="00F910BA">
        <w:t>Spilimbergo</w:t>
      </w:r>
      <w:proofErr w:type="spellEnd"/>
      <w:r w:rsidRPr="00F910BA">
        <w:t xml:space="preserve">, A., and </w:t>
      </w:r>
      <w:proofErr w:type="spellStart"/>
      <w:r w:rsidRPr="00F910BA">
        <w:t>Wachtenheim</w:t>
      </w:r>
      <w:proofErr w:type="spellEnd"/>
      <w:r w:rsidRPr="00F910BA">
        <w:t>, E. (1998). Investment in education: do economic volatility and credit constraints matter? Journal of Development Economics, 55(2):465–481.</w:t>
      </w:r>
    </w:p>
    <w:p w14:paraId="00ED71A5" w14:textId="77777777" w:rsidR="00222C34" w:rsidRPr="00EA41CD" w:rsidRDefault="00222C34" w:rsidP="00D829CB">
      <w:pPr>
        <w:pStyle w:val="BodyText2"/>
        <w:numPr>
          <w:ilvl w:val="0"/>
          <w:numId w:val="27"/>
        </w:numPr>
        <w:ind w:left="360"/>
      </w:pPr>
      <w:bookmarkStart w:id="6" w:name="_bookmark43"/>
      <w:bookmarkEnd w:id="6"/>
      <w:proofErr w:type="spellStart"/>
      <w:r w:rsidRPr="00F910BA">
        <w:t>Grigoli</w:t>
      </w:r>
      <w:proofErr w:type="spellEnd"/>
      <w:r w:rsidRPr="00F910BA">
        <w:t>, F., Herman, A.</w:t>
      </w:r>
      <w:proofErr w:type="gramStart"/>
      <w:r w:rsidRPr="00F910BA">
        <w:t>,  and</w:t>
      </w:r>
      <w:proofErr w:type="gramEnd"/>
      <w:r w:rsidRPr="00F910BA">
        <w:t xml:space="preserve">  </w:t>
      </w:r>
      <w:proofErr w:type="spellStart"/>
      <w:r w:rsidRPr="00F910BA">
        <w:t>Swiston</w:t>
      </w:r>
      <w:proofErr w:type="spellEnd"/>
      <w:r w:rsidRPr="00F910BA">
        <w:t xml:space="preserve">,  A.  (2019).  </w:t>
      </w:r>
      <w:proofErr w:type="gramStart"/>
      <w:r w:rsidRPr="00F910BA">
        <w:t>A  crude</w:t>
      </w:r>
      <w:proofErr w:type="gramEnd"/>
      <w:r w:rsidRPr="00F910BA">
        <w:t xml:space="preserve">  shock:  Explaining  the  short-run  impact of the 2014–16 oil price decline across exporters. Energy Economics, 78:481–493.</w:t>
      </w:r>
    </w:p>
    <w:p w14:paraId="302D697C" w14:textId="77777777" w:rsidR="00222C34" w:rsidRPr="00EA41CD" w:rsidRDefault="00222C34" w:rsidP="00D829CB">
      <w:pPr>
        <w:pStyle w:val="BodyText2"/>
        <w:numPr>
          <w:ilvl w:val="0"/>
          <w:numId w:val="27"/>
        </w:numPr>
        <w:ind w:left="360"/>
      </w:pPr>
      <w:bookmarkStart w:id="7" w:name="_bookmark44"/>
      <w:bookmarkEnd w:id="7"/>
      <w:proofErr w:type="spellStart"/>
      <w:r w:rsidRPr="00F910BA">
        <w:t>Gylfason</w:t>
      </w:r>
      <w:proofErr w:type="spellEnd"/>
      <w:r w:rsidRPr="00F910BA">
        <w:t>, T. (2001). Natural resources, education, and economic development. European Economic Review, 45(4):847–859. 15th Annual Congress of the European Economic Association.</w:t>
      </w:r>
    </w:p>
    <w:p w14:paraId="593489C5" w14:textId="77777777" w:rsidR="00222C34" w:rsidRPr="00EA41CD" w:rsidRDefault="00222C34" w:rsidP="00D829CB">
      <w:pPr>
        <w:pStyle w:val="BodyText2"/>
        <w:numPr>
          <w:ilvl w:val="0"/>
          <w:numId w:val="27"/>
        </w:numPr>
        <w:ind w:left="360"/>
      </w:pPr>
      <w:bookmarkStart w:id="8" w:name="_bookmark45"/>
      <w:bookmarkEnd w:id="8"/>
      <w:r w:rsidRPr="00F910BA">
        <w:t xml:space="preserve">McGuirk, E. F. (2013). The illusory leader: natural resources, </w:t>
      </w:r>
      <w:proofErr w:type="gramStart"/>
      <w:r w:rsidRPr="00F910BA">
        <w:t>taxation</w:t>
      </w:r>
      <w:proofErr w:type="gramEnd"/>
      <w:r w:rsidRPr="00F910BA">
        <w:t xml:space="preserve"> and accountability. Public Choice, 154(3):285–313.</w:t>
      </w:r>
    </w:p>
    <w:p w14:paraId="4F963A19" w14:textId="77777777" w:rsidR="00222C34" w:rsidRPr="00EA41CD" w:rsidRDefault="00222C34" w:rsidP="00D829CB">
      <w:pPr>
        <w:pStyle w:val="BodyText2"/>
        <w:numPr>
          <w:ilvl w:val="0"/>
          <w:numId w:val="27"/>
        </w:numPr>
        <w:ind w:left="360"/>
      </w:pPr>
      <w:bookmarkStart w:id="9" w:name="_bookmark46"/>
      <w:bookmarkEnd w:id="9"/>
      <w:r w:rsidRPr="00F910BA">
        <w:t>Mousavi, A. and Clark, J. (2021). The Effects of Natural Resources on Human Capital Accumulation: A Literature Survey. Journal of Economic Surveys, 35.</w:t>
      </w:r>
    </w:p>
    <w:p w14:paraId="678C20C7" w14:textId="7E9D1ACE" w:rsidR="00DC69F1" w:rsidRDefault="00222C34" w:rsidP="00D829CB">
      <w:pPr>
        <w:pStyle w:val="BodyText2"/>
        <w:numPr>
          <w:ilvl w:val="0"/>
          <w:numId w:val="27"/>
        </w:numPr>
        <w:ind w:left="360"/>
      </w:pPr>
      <w:bookmarkStart w:id="10" w:name="_bookmark47"/>
      <w:bookmarkEnd w:id="10"/>
      <w:proofErr w:type="spellStart"/>
      <w:r w:rsidRPr="00F910BA">
        <w:t>Papyrakis</w:t>
      </w:r>
      <w:proofErr w:type="spellEnd"/>
      <w:r w:rsidRPr="00F910BA">
        <w:t xml:space="preserve">, E. and </w:t>
      </w:r>
      <w:proofErr w:type="spellStart"/>
      <w:r w:rsidRPr="00F910BA">
        <w:t>Raveh</w:t>
      </w:r>
      <w:proofErr w:type="spellEnd"/>
      <w:r w:rsidRPr="00F910BA">
        <w:t>, O. (2014). An Empirical Analysis of a Regional Dutch Disease: The Case of Canada. Environmental and Resource Economics, 58(2):179–198.</w:t>
      </w:r>
    </w:p>
    <w:sectPr w:rsidR="00DC69F1"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3BC5" w14:textId="77777777" w:rsidR="00D547D4" w:rsidRDefault="00D547D4">
      <w:r>
        <w:separator/>
      </w:r>
    </w:p>
  </w:endnote>
  <w:endnote w:type="continuationSeparator" w:id="0">
    <w:p w14:paraId="13DC766A" w14:textId="77777777" w:rsidR="00D547D4" w:rsidRDefault="00D5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052D" w14:textId="77777777" w:rsidR="00D547D4" w:rsidRDefault="00D547D4">
      <w:r>
        <w:separator/>
      </w:r>
    </w:p>
  </w:footnote>
  <w:footnote w:type="continuationSeparator" w:id="0">
    <w:p w14:paraId="2CDAC6B0" w14:textId="77777777" w:rsidR="00D547D4" w:rsidRDefault="00D5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AC7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7C0EFB8">
      <w:start w:val="1"/>
      <w:numFmt w:val="bullet"/>
      <w:lvlText w:val=""/>
      <w:lvlJc w:val="left"/>
      <w:pPr>
        <w:tabs>
          <w:tab w:val="num" w:pos="720"/>
        </w:tabs>
        <w:ind w:left="720" w:hanging="360"/>
      </w:pPr>
      <w:rPr>
        <w:rFonts w:ascii="Symbol" w:hAnsi="Symbol" w:hint="default"/>
      </w:rPr>
    </w:lvl>
    <w:lvl w:ilvl="1" w:tplc="0A8E62E4">
      <w:start w:val="1"/>
      <w:numFmt w:val="bullet"/>
      <w:lvlText w:val="o"/>
      <w:lvlJc w:val="left"/>
      <w:pPr>
        <w:tabs>
          <w:tab w:val="num" w:pos="1440"/>
        </w:tabs>
        <w:ind w:left="1440" w:hanging="360"/>
      </w:pPr>
      <w:rPr>
        <w:rFonts w:ascii="Courier New" w:hAnsi="Courier New" w:hint="default"/>
      </w:rPr>
    </w:lvl>
    <w:lvl w:ilvl="2" w:tplc="57BAEB3E" w:tentative="1">
      <w:start w:val="1"/>
      <w:numFmt w:val="bullet"/>
      <w:lvlText w:val=""/>
      <w:lvlJc w:val="left"/>
      <w:pPr>
        <w:tabs>
          <w:tab w:val="num" w:pos="2160"/>
        </w:tabs>
        <w:ind w:left="2160" w:hanging="360"/>
      </w:pPr>
      <w:rPr>
        <w:rFonts w:ascii="Wingdings" w:hAnsi="Wingdings" w:hint="default"/>
      </w:rPr>
    </w:lvl>
    <w:lvl w:ilvl="3" w:tplc="698C8D72" w:tentative="1">
      <w:start w:val="1"/>
      <w:numFmt w:val="bullet"/>
      <w:lvlText w:val=""/>
      <w:lvlJc w:val="left"/>
      <w:pPr>
        <w:tabs>
          <w:tab w:val="num" w:pos="2880"/>
        </w:tabs>
        <w:ind w:left="2880" w:hanging="360"/>
      </w:pPr>
      <w:rPr>
        <w:rFonts w:ascii="Symbol" w:hAnsi="Symbol" w:hint="default"/>
      </w:rPr>
    </w:lvl>
    <w:lvl w:ilvl="4" w:tplc="E5DCA464" w:tentative="1">
      <w:start w:val="1"/>
      <w:numFmt w:val="bullet"/>
      <w:lvlText w:val="o"/>
      <w:lvlJc w:val="left"/>
      <w:pPr>
        <w:tabs>
          <w:tab w:val="num" w:pos="3600"/>
        </w:tabs>
        <w:ind w:left="3600" w:hanging="360"/>
      </w:pPr>
      <w:rPr>
        <w:rFonts w:ascii="Courier New" w:hAnsi="Courier New" w:hint="default"/>
      </w:rPr>
    </w:lvl>
    <w:lvl w:ilvl="5" w:tplc="284C4BD6" w:tentative="1">
      <w:start w:val="1"/>
      <w:numFmt w:val="bullet"/>
      <w:lvlText w:val=""/>
      <w:lvlJc w:val="left"/>
      <w:pPr>
        <w:tabs>
          <w:tab w:val="num" w:pos="4320"/>
        </w:tabs>
        <w:ind w:left="4320" w:hanging="360"/>
      </w:pPr>
      <w:rPr>
        <w:rFonts w:ascii="Wingdings" w:hAnsi="Wingdings" w:hint="default"/>
      </w:rPr>
    </w:lvl>
    <w:lvl w:ilvl="6" w:tplc="C9BA60FA" w:tentative="1">
      <w:start w:val="1"/>
      <w:numFmt w:val="bullet"/>
      <w:lvlText w:val=""/>
      <w:lvlJc w:val="left"/>
      <w:pPr>
        <w:tabs>
          <w:tab w:val="num" w:pos="5040"/>
        </w:tabs>
        <w:ind w:left="5040" w:hanging="360"/>
      </w:pPr>
      <w:rPr>
        <w:rFonts w:ascii="Symbol" w:hAnsi="Symbol" w:hint="default"/>
      </w:rPr>
    </w:lvl>
    <w:lvl w:ilvl="7" w:tplc="EF868094" w:tentative="1">
      <w:start w:val="1"/>
      <w:numFmt w:val="bullet"/>
      <w:lvlText w:val="o"/>
      <w:lvlJc w:val="left"/>
      <w:pPr>
        <w:tabs>
          <w:tab w:val="num" w:pos="5760"/>
        </w:tabs>
        <w:ind w:left="5760" w:hanging="360"/>
      </w:pPr>
      <w:rPr>
        <w:rFonts w:ascii="Courier New" w:hAnsi="Courier New" w:hint="default"/>
      </w:rPr>
    </w:lvl>
    <w:lvl w:ilvl="8" w:tplc="2556DD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06D2F"/>
    <w:multiLevelType w:val="hybridMultilevel"/>
    <w:tmpl w:val="D7846BD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19762656">
      <w:start w:val="1"/>
      <w:numFmt w:val="lowerRoman"/>
      <w:lvlText w:val="%1.)"/>
      <w:lvlJc w:val="left"/>
      <w:pPr>
        <w:tabs>
          <w:tab w:val="num" w:pos="540"/>
        </w:tabs>
        <w:ind w:left="255" w:hanging="435"/>
      </w:pPr>
      <w:rPr>
        <w:rFonts w:hint="default"/>
      </w:rPr>
    </w:lvl>
    <w:lvl w:ilvl="1" w:tplc="3D16DB8A" w:tentative="1">
      <w:start w:val="1"/>
      <w:numFmt w:val="lowerLetter"/>
      <w:lvlText w:val="%2."/>
      <w:lvlJc w:val="left"/>
      <w:pPr>
        <w:tabs>
          <w:tab w:val="num" w:pos="1260"/>
        </w:tabs>
        <w:ind w:left="1260" w:hanging="360"/>
      </w:pPr>
    </w:lvl>
    <w:lvl w:ilvl="2" w:tplc="F78421C8" w:tentative="1">
      <w:start w:val="1"/>
      <w:numFmt w:val="lowerRoman"/>
      <w:lvlText w:val="%3."/>
      <w:lvlJc w:val="right"/>
      <w:pPr>
        <w:tabs>
          <w:tab w:val="num" w:pos="1980"/>
        </w:tabs>
        <w:ind w:left="1980" w:hanging="180"/>
      </w:pPr>
    </w:lvl>
    <w:lvl w:ilvl="3" w:tplc="4EA0DB7E" w:tentative="1">
      <w:start w:val="1"/>
      <w:numFmt w:val="decimal"/>
      <w:lvlText w:val="%4."/>
      <w:lvlJc w:val="left"/>
      <w:pPr>
        <w:tabs>
          <w:tab w:val="num" w:pos="2700"/>
        </w:tabs>
        <w:ind w:left="2700" w:hanging="360"/>
      </w:pPr>
    </w:lvl>
    <w:lvl w:ilvl="4" w:tplc="0CBA7FC4" w:tentative="1">
      <w:start w:val="1"/>
      <w:numFmt w:val="lowerLetter"/>
      <w:lvlText w:val="%5."/>
      <w:lvlJc w:val="left"/>
      <w:pPr>
        <w:tabs>
          <w:tab w:val="num" w:pos="3420"/>
        </w:tabs>
        <w:ind w:left="3420" w:hanging="360"/>
      </w:pPr>
    </w:lvl>
    <w:lvl w:ilvl="5" w:tplc="04A699BC" w:tentative="1">
      <w:start w:val="1"/>
      <w:numFmt w:val="lowerRoman"/>
      <w:lvlText w:val="%6."/>
      <w:lvlJc w:val="right"/>
      <w:pPr>
        <w:tabs>
          <w:tab w:val="num" w:pos="4140"/>
        </w:tabs>
        <w:ind w:left="4140" w:hanging="180"/>
      </w:pPr>
    </w:lvl>
    <w:lvl w:ilvl="6" w:tplc="67EC1FBA" w:tentative="1">
      <w:start w:val="1"/>
      <w:numFmt w:val="decimal"/>
      <w:lvlText w:val="%7."/>
      <w:lvlJc w:val="left"/>
      <w:pPr>
        <w:tabs>
          <w:tab w:val="num" w:pos="4860"/>
        </w:tabs>
        <w:ind w:left="4860" w:hanging="360"/>
      </w:pPr>
    </w:lvl>
    <w:lvl w:ilvl="7" w:tplc="9822C930" w:tentative="1">
      <w:start w:val="1"/>
      <w:numFmt w:val="lowerLetter"/>
      <w:lvlText w:val="%8."/>
      <w:lvlJc w:val="left"/>
      <w:pPr>
        <w:tabs>
          <w:tab w:val="num" w:pos="5580"/>
        </w:tabs>
        <w:ind w:left="5580" w:hanging="360"/>
      </w:pPr>
    </w:lvl>
    <w:lvl w:ilvl="8" w:tplc="C10C7684"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43B839E0">
      <w:start w:val="1"/>
      <w:numFmt w:val="bullet"/>
      <w:lvlText w:val=""/>
      <w:lvlJc w:val="left"/>
      <w:pPr>
        <w:tabs>
          <w:tab w:val="num" w:pos="720"/>
        </w:tabs>
        <w:ind w:left="720" w:hanging="360"/>
      </w:pPr>
      <w:rPr>
        <w:rFonts w:ascii="Symbol" w:hAnsi="Symbol" w:hint="default"/>
      </w:rPr>
    </w:lvl>
    <w:lvl w:ilvl="1" w:tplc="B9380C46" w:tentative="1">
      <w:start w:val="1"/>
      <w:numFmt w:val="bullet"/>
      <w:lvlText w:val="o"/>
      <w:lvlJc w:val="left"/>
      <w:pPr>
        <w:tabs>
          <w:tab w:val="num" w:pos="1440"/>
        </w:tabs>
        <w:ind w:left="1440" w:hanging="360"/>
      </w:pPr>
      <w:rPr>
        <w:rFonts w:ascii="Courier New" w:hAnsi="Courier New" w:hint="default"/>
      </w:rPr>
    </w:lvl>
    <w:lvl w:ilvl="2" w:tplc="531CAB82" w:tentative="1">
      <w:start w:val="1"/>
      <w:numFmt w:val="bullet"/>
      <w:lvlText w:val=""/>
      <w:lvlJc w:val="left"/>
      <w:pPr>
        <w:tabs>
          <w:tab w:val="num" w:pos="2160"/>
        </w:tabs>
        <w:ind w:left="2160" w:hanging="360"/>
      </w:pPr>
      <w:rPr>
        <w:rFonts w:ascii="Wingdings" w:hAnsi="Wingdings" w:hint="default"/>
      </w:rPr>
    </w:lvl>
    <w:lvl w:ilvl="3" w:tplc="261C6150" w:tentative="1">
      <w:start w:val="1"/>
      <w:numFmt w:val="bullet"/>
      <w:lvlText w:val=""/>
      <w:lvlJc w:val="left"/>
      <w:pPr>
        <w:tabs>
          <w:tab w:val="num" w:pos="2880"/>
        </w:tabs>
        <w:ind w:left="2880" w:hanging="360"/>
      </w:pPr>
      <w:rPr>
        <w:rFonts w:ascii="Symbol" w:hAnsi="Symbol" w:hint="default"/>
      </w:rPr>
    </w:lvl>
    <w:lvl w:ilvl="4" w:tplc="BA4683DC" w:tentative="1">
      <w:start w:val="1"/>
      <w:numFmt w:val="bullet"/>
      <w:lvlText w:val="o"/>
      <w:lvlJc w:val="left"/>
      <w:pPr>
        <w:tabs>
          <w:tab w:val="num" w:pos="3600"/>
        </w:tabs>
        <w:ind w:left="3600" w:hanging="360"/>
      </w:pPr>
      <w:rPr>
        <w:rFonts w:ascii="Courier New" w:hAnsi="Courier New" w:hint="default"/>
      </w:rPr>
    </w:lvl>
    <w:lvl w:ilvl="5" w:tplc="0B8AEF92" w:tentative="1">
      <w:start w:val="1"/>
      <w:numFmt w:val="bullet"/>
      <w:lvlText w:val=""/>
      <w:lvlJc w:val="left"/>
      <w:pPr>
        <w:tabs>
          <w:tab w:val="num" w:pos="4320"/>
        </w:tabs>
        <w:ind w:left="4320" w:hanging="360"/>
      </w:pPr>
      <w:rPr>
        <w:rFonts w:ascii="Wingdings" w:hAnsi="Wingdings" w:hint="default"/>
      </w:rPr>
    </w:lvl>
    <w:lvl w:ilvl="6" w:tplc="7082B722" w:tentative="1">
      <w:start w:val="1"/>
      <w:numFmt w:val="bullet"/>
      <w:lvlText w:val=""/>
      <w:lvlJc w:val="left"/>
      <w:pPr>
        <w:tabs>
          <w:tab w:val="num" w:pos="5040"/>
        </w:tabs>
        <w:ind w:left="5040" w:hanging="360"/>
      </w:pPr>
      <w:rPr>
        <w:rFonts w:ascii="Symbol" w:hAnsi="Symbol" w:hint="default"/>
      </w:rPr>
    </w:lvl>
    <w:lvl w:ilvl="7" w:tplc="2C60AA88" w:tentative="1">
      <w:start w:val="1"/>
      <w:numFmt w:val="bullet"/>
      <w:lvlText w:val="o"/>
      <w:lvlJc w:val="left"/>
      <w:pPr>
        <w:tabs>
          <w:tab w:val="num" w:pos="5760"/>
        </w:tabs>
        <w:ind w:left="5760" w:hanging="360"/>
      </w:pPr>
      <w:rPr>
        <w:rFonts w:ascii="Courier New" w:hAnsi="Courier New" w:hint="default"/>
      </w:rPr>
    </w:lvl>
    <w:lvl w:ilvl="8" w:tplc="8F3A0A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6018DA1C">
      <w:start w:val="1"/>
      <w:numFmt w:val="lowerRoman"/>
      <w:lvlText w:val="%1.)"/>
      <w:lvlJc w:val="left"/>
      <w:pPr>
        <w:tabs>
          <w:tab w:val="num" w:pos="720"/>
        </w:tabs>
        <w:ind w:left="435" w:hanging="435"/>
      </w:pPr>
      <w:rPr>
        <w:rFonts w:hint="default"/>
      </w:rPr>
    </w:lvl>
    <w:lvl w:ilvl="1" w:tplc="18641386">
      <w:start w:val="8"/>
      <w:numFmt w:val="decimal"/>
      <w:lvlText w:val="%2."/>
      <w:lvlJc w:val="left"/>
      <w:pPr>
        <w:tabs>
          <w:tab w:val="num" w:pos="1080"/>
        </w:tabs>
        <w:ind w:left="1080" w:hanging="360"/>
      </w:pPr>
      <w:rPr>
        <w:rFonts w:hint="default"/>
      </w:rPr>
    </w:lvl>
    <w:lvl w:ilvl="2" w:tplc="83FCDF86" w:tentative="1">
      <w:start w:val="1"/>
      <w:numFmt w:val="lowerRoman"/>
      <w:lvlText w:val="%3."/>
      <w:lvlJc w:val="right"/>
      <w:pPr>
        <w:tabs>
          <w:tab w:val="num" w:pos="1800"/>
        </w:tabs>
        <w:ind w:left="1800" w:hanging="180"/>
      </w:pPr>
    </w:lvl>
    <w:lvl w:ilvl="3" w:tplc="C3FAD4DE" w:tentative="1">
      <w:start w:val="1"/>
      <w:numFmt w:val="decimal"/>
      <w:lvlText w:val="%4."/>
      <w:lvlJc w:val="left"/>
      <w:pPr>
        <w:tabs>
          <w:tab w:val="num" w:pos="2520"/>
        </w:tabs>
        <w:ind w:left="2520" w:hanging="360"/>
      </w:pPr>
    </w:lvl>
    <w:lvl w:ilvl="4" w:tplc="F83EFF98" w:tentative="1">
      <w:start w:val="1"/>
      <w:numFmt w:val="lowerLetter"/>
      <w:lvlText w:val="%5."/>
      <w:lvlJc w:val="left"/>
      <w:pPr>
        <w:tabs>
          <w:tab w:val="num" w:pos="3240"/>
        </w:tabs>
        <w:ind w:left="3240" w:hanging="360"/>
      </w:pPr>
    </w:lvl>
    <w:lvl w:ilvl="5" w:tplc="10F61A02" w:tentative="1">
      <w:start w:val="1"/>
      <w:numFmt w:val="lowerRoman"/>
      <w:lvlText w:val="%6."/>
      <w:lvlJc w:val="right"/>
      <w:pPr>
        <w:tabs>
          <w:tab w:val="num" w:pos="3960"/>
        </w:tabs>
        <w:ind w:left="3960" w:hanging="180"/>
      </w:pPr>
    </w:lvl>
    <w:lvl w:ilvl="6" w:tplc="2D462CBC" w:tentative="1">
      <w:start w:val="1"/>
      <w:numFmt w:val="decimal"/>
      <w:lvlText w:val="%7."/>
      <w:lvlJc w:val="left"/>
      <w:pPr>
        <w:tabs>
          <w:tab w:val="num" w:pos="4680"/>
        </w:tabs>
        <w:ind w:left="4680" w:hanging="360"/>
      </w:pPr>
    </w:lvl>
    <w:lvl w:ilvl="7" w:tplc="80B41256" w:tentative="1">
      <w:start w:val="1"/>
      <w:numFmt w:val="lowerLetter"/>
      <w:lvlText w:val="%8."/>
      <w:lvlJc w:val="left"/>
      <w:pPr>
        <w:tabs>
          <w:tab w:val="num" w:pos="5400"/>
        </w:tabs>
        <w:ind w:left="5400" w:hanging="360"/>
      </w:pPr>
    </w:lvl>
    <w:lvl w:ilvl="8" w:tplc="B04CC572"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C400A830">
      <w:start w:val="1"/>
      <w:numFmt w:val="lowerLetter"/>
      <w:lvlText w:val="%1)"/>
      <w:lvlJc w:val="left"/>
      <w:pPr>
        <w:tabs>
          <w:tab w:val="num" w:pos="720"/>
        </w:tabs>
        <w:ind w:left="720" w:hanging="360"/>
      </w:pPr>
    </w:lvl>
    <w:lvl w:ilvl="1" w:tplc="B9E6524C" w:tentative="1">
      <w:start w:val="1"/>
      <w:numFmt w:val="lowerLetter"/>
      <w:lvlText w:val="%2."/>
      <w:lvlJc w:val="left"/>
      <w:pPr>
        <w:tabs>
          <w:tab w:val="num" w:pos="1440"/>
        </w:tabs>
        <w:ind w:left="1440" w:hanging="360"/>
      </w:pPr>
    </w:lvl>
    <w:lvl w:ilvl="2" w:tplc="99A49294" w:tentative="1">
      <w:start w:val="1"/>
      <w:numFmt w:val="lowerRoman"/>
      <w:lvlText w:val="%3."/>
      <w:lvlJc w:val="right"/>
      <w:pPr>
        <w:tabs>
          <w:tab w:val="num" w:pos="2160"/>
        </w:tabs>
        <w:ind w:left="2160" w:hanging="180"/>
      </w:pPr>
    </w:lvl>
    <w:lvl w:ilvl="3" w:tplc="CFA69FCE" w:tentative="1">
      <w:start w:val="1"/>
      <w:numFmt w:val="decimal"/>
      <w:lvlText w:val="%4."/>
      <w:lvlJc w:val="left"/>
      <w:pPr>
        <w:tabs>
          <w:tab w:val="num" w:pos="2880"/>
        </w:tabs>
        <w:ind w:left="2880" w:hanging="360"/>
      </w:pPr>
    </w:lvl>
    <w:lvl w:ilvl="4" w:tplc="36D294FA" w:tentative="1">
      <w:start w:val="1"/>
      <w:numFmt w:val="lowerLetter"/>
      <w:lvlText w:val="%5."/>
      <w:lvlJc w:val="left"/>
      <w:pPr>
        <w:tabs>
          <w:tab w:val="num" w:pos="3600"/>
        </w:tabs>
        <w:ind w:left="3600" w:hanging="360"/>
      </w:pPr>
    </w:lvl>
    <w:lvl w:ilvl="5" w:tplc="A228710A" w:tentative="1">
      <w:start w:val="1"/>
      <w:numFmt w:val="lowerRoman"/>
      <w:lvlText w:val="%6."/>
      <w:lvlJc w:val="right"/>
      <w:pPr>
        <w:tabs>
          <w:tab w:val="num" w:pos="4320"/>
        </w:tabs>
        <w:ind w:left="4320" w:hanging="180"/>
      </w:pPr>
    </w:lvl>
    <w:lvl w:ilvl="6" w:tplc="003C4E2A" w:tentative="1">
      <w:start w:val="1"/>
      <w:numFmt w:val="decimal"/>
      <w:lvlText w:val="%7."/>
      <w:lvlJc w:val="left"/>
      <w:pPr>
        <w:tabs>
          <w:tab w:val="num" w:pos="5040"/>
        </w:tabs>
        <w:ind w:left="5040" w:hanging="360"/>
      </w:pPr>
    </w:lvl>
    <w:lvl w:ilvl="7" w:tplc="F31C3118" w:tentative="1">
      <w:start w:val="1"/>
      <w:numFmt w:val="lowerLetter"/>
      <w:lvlText w:val="%8."/>
      <w:lvlJc w:val="left"/>
      <w:pPr>
        <w:tabs>
          <w:tab w:val="num" w:pos="5760"/>
        </w:tabs>
        <w:ind w:left="5760" w:hanging="360"/>
      </w:pPr>
    </w:lvl>
    <w:lvl w:ilvl="8" w:tplc="F324318C"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91D066D2">
      <w:start w:val="1"/>
      <w:numFmt w:val="lowerRoman"/>
      <w:lvlText w:val="%1.)"/>
      <w:lvlJc w:val="left"/>
      <w:pPr>
        <w:tabs>
          <w:tab w:val="num" w:pos="720"/>
        </w:tabs>
        <w:ind w:left="435" w:hanging="435"/>
      </w:pPr>
      <w:rPr>
        <w:rFonts w:hint="default"/>
      </w:rPr>
    </w:lvl>
    <w:lvl w:ilvl="1" w:tplc="F03E0BF0" w:tentative="1">
      <w:start w:val="1"/>
      <w:numFmt w:val="lowerLetter"/>
      <w:lvlText w:val="%2."/>
      <w:lvlJc w:val="left"/>
      <w:pPr>
        <w:tabs>
          <w:tab w:val="num" w:pos="1440"/>
        </w:tabs>
        <w:ind w:left="1440" w:hanging="360"/>
      </w:pPr>
    </w:lvl>
    <w:lvl w:ilvl="2" w:tplc="361899AA" w:tentative="1">
      <w:start w:val="1"/>
      <w:numFmt w:val="lowerRoman"/>
      <w:lvlText w:val="%3."/>
      <w:lvlJc w:val="right"/>
      <w:pPr>
        <w:tabs>
          <w:tab w:val="num" w:pos="2160"/>
        </w:tabs>
        <w:ind w:left="2160" w:hanging="180"/>
      </w:pPr>
    </w:lvl>
    <w:lvl w:ilvl="3" w:tplc="9008F8F4" w:tentative="1">
      <w:start w:val="1"/>
      <w:numFmt w:val="decimal"/>
      <w:lvlText w:val="%4."/>
      <w:lvlJc w:val="left"/>
      <w:pPr>
        <w:tabs>
          <w:tab w:val="num" w:pos="2880"/>
        </w:tabs>
        <w:ind w:left="2880" w:hanging="360"/>
      </w:pPr>
    </w:lvl>
    <w:lvl w:ilvl="4" w:tplc="704C91F6" w:tentative="1">
      <w:start w:val="1"/>
      <w:numFmt w:val="lowerLetter"/>
      <w:lvlText w:val="%5."/>
      <w:lvlJc w:val="left"/>
      <w:pPr>
        <w:tabs>
          <w:tab w:val="num" w:pos="3600"/>
        </w:tabs>
        <w:ind w:left="3600" w:hanging="360"/>
      </w:pPr>
    </w:lvl>
    <w:lvl w:ilvl="5" w:tplc="0AD02518" w:tentative="1">
      <w:start w:val="1"/>
      <w:numFmt w:val="lowerRoman"/>
      <w:lvlText w:val="%6."/>
      <w:lvlJc w:val="right"/>
      <w:pPr>
        <w:tabs>
          <w:tab w:val="num" w:pos="4320"/>
        </w:tabs>
        <w:ind w:left="4320" w:hanging="180"/>
      </w:pPr>
    </w:lvl>
    <w:lvl w:ilvl="6" w:tplc="5F9C48DC" w:tentative="1">
      <w:start w:val="1"/>
      <w:numFmt w:val="decimal"/>
      <w:lvlText w:val="%7."/>
      <w:lvlJc w:val="left"/>
      <w:pPr>
        <w:tabs>
          <w:tab w:val="num" w:pos="5040"/>
        </w:tabs>
        <w:ind w:left="5040" w:hanging="360"/>
      </w:pPr>
    </w:lvl>
    <w:lvl w:ilvl="7" w:tplc="71266284" w:tentative="1">
      <w:start w:val="1"/>
      <w:numFmt w:val="lowerLetter"/>
      <w:lvlText w:val="%8."/>
      <w:lvlJc w:val="left"/>
      <w:pPr>
        <w:tabs>
          <w:tab w:val="num" w:pos="5760"/>
        </w:tabs>
        <w:ind w:left="5760" w:hanging="360"/>
      </w:pPr>
    </w:lvl>
    <w:lvl w:ilvl="8" w:tplc="EDB03328"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A618703C">
      <w:start w:val="1"/>
      <w:numFmt w:val="bullet"/>
      <w:lvlText w:val=""/>
      <w:lvlJc w:val="left"/>
      <w:pPr>
        <w:tabs>
          <w:tab w:val="num" w:pos="720"/>
        </w:tabs>
        <w:ind w:left="720" w:hanging="360"/>
      </w:pPr>
      <w:rPr>
        <w:rFonts w:ascii="Symbol" w:hAnsi="Symbol" w:hint="default"/>
      </w:rPr>
    </w:lvl>
    <w:lvl w:ilvl="1" w:tplc="1158A748" w:tentative="1">
      <w:start w:val="1"/>
      <w:numFmt w:val="bullet"/>
      <w:lvlText w:val="o"/>
      <w:lvlJc w:val="left"/>
      <w:pPr>
        <w:tabs>
          <w:tab w:val="num" w:pos="1440"/>
        </w:tabs>
        <w:ind w:left="1440" w:hanging="360"/>
      </w:pPr>
      <w:rPr>
        <w:rFonts w:ascii="Courier New" w:hAnsi="Courier New" w:hint="default"/>
      </w:rPr>
    </w:lvl>
    <w:lvl w:ilvl="2" w:tplc="0E7CE942" w:tentative="1">
      <w:start w:val="1"/>
      <w:numFmt w:val="bullet"/>
      <w:lvlText w:val=""/>
      <w:lvlJc w:val="left"/>
      <w:pPr>
        <w:tabs>
          <w:tab w:val="num" w:pos="2160"/>
        </w:tabs>
        <w:ind w:left="2160" w:hanging="360"/>
      </w:pPr>
      <w:rPr>
        <w:rFonts w:ascii="Wingdings" w:hAnsi="Wingdings" w:hint="default"/>
      </w:rPr>
    </w:lvl>
    <w:lvl w:ilvl="3" w:tplc="370C46CC" w:tentative="1">
      <w:start w:val="1"/>
      <w:numFmt w:val="bullet"/>
      <w:lvlText w:val=""/>
      <w:lvlJc w:val="left"/>
      <w:pPr>
        <w:tabs>
          <w:tab w:val="num" w:pos="2880"/>
        </w:tabs>
        <w:ind w:left="2880" w:hanging="360"/>
      </w:pPr>
      <w:rPr>
        <w:rFonts w:ascii="Symbol" w:hAnsi="Symbol" w:hint="default"/>
      </w:rPr>
    </w:lvl>
    <w:lvl w:ilvl="4" w:tplc="4F7A4E4C" w:tentative="1">
      <w:start w:val="1"/>
      <w:numFmt w:val="bullet"/>
      <w:lvlText w:val="o"/>
      <w:lvlJc w:val="left"/>
      <w:pPr>
        <w:tabs>
          <w:tab w:val="num" w:pos="3600"/>
        </w:tabs>
        <w:ind w:left="3600" w:hanging="360"/>
      </w:pPr>
      <w:rPr>
        <w:rFonts w:ascii="Courier New" w:hAnsi="Courier New" w:hint="default"/>
      </w:rPr>
    </w:lvl>
    <w:lvl w:ilvl="5" w:tplc="3A147A16" w:tentative="1">
      <w:start w:val="1"/>
      <w:numFmt w:val="bullet"/>
      <w:lvlText w:val=""/>
      <w:lvlJc w:val="left"/>
      <w:pPr>
        <w:tabs>
          <w:tab w:val="num" w:pos="4320"/>
        </w:tabs>
        <w:ind w:left="4320" w:hanging="360"/>
      </w:pPr>
      <w:rPr>
        <w:rFonts w:ascii="Wingdings" w:hAnsi="Wingdings" w:hint="default"/>
      </w:rPr>
    </w:lvl>
    <w:lvl w:ilvl="6" w:tplc="3B76972A" w:tentative="1">
      <w:start w:val="1"/>
      <w:numFmt w:val="bullet"/>
      <w:lvlText w:val=""/>
      <w:lvlJc w:val="left"/>
      <w:pPr>
        <w:tabs>
          <w:tab w:val="num" w:pos="5040"/>
        </w:tabs>
        <w:ind w:left="5040" w:hanging="360"/>
      </w:pPr>
      <w:rPr>
        <w:rFonts w:ascii="Symbol" w:hAnsi="Symbol" w:hint="default"/>
      </w:rPr>
    </w:lvl>
    <w:lvl w:ilvl="7" w:tplc="9C32CAFA" w:tentative="1">
      <w:start w:val="1"/>
      <w:numFmt w:val="bullet"/>
      <w:lvlText w:val="o"/>
      <w:lvlJc w:val="left"/>
      <w:pPr>
        <w:tabs>
          <w:tab w:val="num" w:pos="5760"/>
        </w:tabs>
        <w:ind w:left="5760" w:hanging="360"/>
      </w:pPr>
      <w:rPr>
        <w:rFonts w:ascii="Courier New" w:hAnsi="Courier New" w:hint="default"/>
      </w:rPr>
    </w:lvl>
    <w:lvl w:ilvl="8" w:tplc="6D3E82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F0B01B24">
      <w:start w:val="1"/>
      <w:numFmt w:val="bullet"/>
      <w:lvlText w:val=""/>
      <w:lvlJc w:val="left"/>
      <w:pPr>
        <w:tabs>
          <w:tab w:val="num" w:pos="1440"/>
        </w:tabs>
        <w:ind w:left="1440" w:hanging="360"/>
      </w:pPr>
      <w:rPr>
        <w:rFonts w:ascii="Symbol" w:hAnsi="Symbol" w:hint="default"/>
      </w:rPr>
    </w:lvl>
    <w:lvl w:ilvl="1" w:tplc="B5B2FBC8" w:tentative="1">
      <w:start w:val="1"/>
      <w:numFmt w:val="bullet"/>
      <w:lvlText w:val="o"/>
      <w:lvlJc w:val="left"/>
      <w:pPr>
        <w:tabs>
          <w:tab w:val="num" w:pos="2160"/>
        </w:tabs>
        <w:ind w:left="2160" w:hanging="360"/>
      </w:pPr>
      <w:rPr>
        <w:rFonts w:ascii="Courier New" w:hAnsi="Courier New" w:hint="default"/>
      </w:rPr>
    </w:lvl>
    <w:lvl w:ilvl="2" w:tplc="B6E87212" w:tentative="1">
      <w:start w:val="1"/>
      <w:numFmt w:val="bullet"/>
      <w:lvlText w:val=""/>
      <w:lvlJc w:val="left"/>
      <w:pPr>
        <w:tabs>
          <w:tab w:val="num" w:pos="2880"/>
        </w:tabs>
        <w:ind w:left="2880" w:hanging="360"/>
      </w:pPr>
      <w:rPr>
        <w:rFonts w:ascii="Wingdings" w:hAnsi="Wingdings" w:hint="default"/>
      </w:rPr>
    </w:lvl>
    <w:lvl w:ilvl="3" w:tplc="A05A079C" w:tentative="1">
      <w:start w:val="1"/>
      <w:numFmt w:val="bullet"/>
      <w:lvlText w:val=""/>
      <w:lvlJc w:val="left"/>
      <w:pPr>
        <w:tabs>
          <w:tab w:val="num" w:pos="3600"/>
        </w:tabs>
        <w:ind w:left="3600" w:hanging="360"/>
      </w:pPr>
      <w:rPr>
        <w:rFonts w:ascii="Symbol" w:hAnsi="Symbol" w:hint="default"/>
      </w:rPr>
    </w:lvl>
    <w:lvl w:ilvl="4" w:tplc="61042FFC" w:tentative="1">
      <w:start w:val="1"/>
      <w:numFmt w:val="bullet"/>
      <w:lvlText w:val="o"/>
      <w:lvlJc w:val="left"/>
      <w:pPr>
        <w:tabs>
          <w:tab w:val="num" w:pos="4320"/>
        </w:tabs>
        <w:ind w:left="4320" w:hanging="360"/>
      </w:pPr>
      <w:rPr>
        <w:rFonts w:ascii="Courier New" w:hAnsi="Courier New" w:hint="default"/>
      </w:rPr>
    </w:lvl>
    <w:lvl w:ilvl="5" w:tplc="33ACD7AC" w:tentative="1">
      <w:start w:val="1"/>
      <w:numFmt w:val="bullet"/>
      <w:lvlText w:val=""/>
      <w:lvlJc w:val="left"/>
      <w:pPr>
        <w:tabs>
          <w:tab w:val="num" w:pos="5040"/>
        </w:tabs>
        <w:ind w:left="5040" w:hanging="360"/>
      </w:pPr>
      <w:rPr>
        <w:rFonts w:ascii="Wingdings" w:hAnsi="Wingdings" w:hint="default"/>
      </w:rPr>
    </w:lvl>
    <w:lvl w:ilvl="6" w:tplc="9DCE7A72" w:tentative="1">
      <w:start w:val="1"/>
      <w:numFmt w:val="bullet"/>
      <w:lvlText w:val=""/>
      <w:lvlJc w:val="left"/>
      <w:pPr>
        <w:tabs>
          <w:tab w:val="num" w:pos="5760"/>
        </w:tabs>
        <w:ind w:left="5760" w:hanging="360"/>
      </w:pPr>
      <w:rPr>
        <w:rFonts w:ascii="Symbol" w:hAnsi="Symbol" w:hint="default"/>
      </w:rPr>
    </w:lvl>
    <w:lvl w:ilvl="7" w:tplc="EEAA87CE" w:tentative="1">
      <w:start w:val="1"/>
      <w:numFmt w:val="bullet"/>
      <w:lvlText w:val="o"/>
      <w:lvlJc w:val="left"/>
      <w:pPr>
        <w:tabs>
          <w:tab w:val="num" w:pos="6480"/>
        </w:tabs>
        <w:ind w:left="6480" w:hanging="360"/>
      </w:pPr>
      <w:rPr>
        <w:rFonts w:ascii="Courier New" w:hAnsi="Courier New" w:hint="default"/>
      </w:rPr>
    </w:lvl>
    <w:lvl w:ilvl="8" w:tplc="75F22AF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E78A5770">
      <w:start w:val="1"/>
      <w:numFmt w:val="bullet"/>
      <w:lvlText w:val=""/>
      <w:lvlJc w:val="left"/>
      <w:pPr>
        <w:tabs>
          <w:tab w:val="num" w:pos="1440"/>
        </w:tabs>
        <w:ind w:left="1440" w:hanging="360"/>
      </w:pPr>
      <w:rPr>
        <w:rFonts w:ascii="Symbol" w:hAnsi="Symbol" w:hint="default"/>
      </w:rPr>
    </w:lvl>
    <w:lvl w:ilvl="1" w:tplc="F0AC7BAE" w:tentative="1">
      <w:start w:val="1"/>
      <w:numFmt w:val="bullet"/>
      <w:lvlText w:val="o"/>
      <w:lvlJc w:val="left"/>
      <w:pPr>
        <w:tabs>
          <w:tab w:val="num" w:pos="2160"/>
        </w:tabs>
        <w:ind w:left="2160" w:hanging="360"/>
      </w:pPr>
      <w:rPr>
        <w:rFonts w:ascii="Courier New" w:hAnsi="Courier New" w:hint="default"/>
      </w:rPr>
    </w:lvl>
    <w:lvl w:ilvl="2" w:tplc="21B6B8EE" w:tentative="1">
      <w:start w:val="1"/>
      <w:numFmt w:val="bullet"/>
      <w:lvlText w:val=""/>
      <w:lvlJc w:val="left"/>
      <w:pPr>
        <w:tabs>
          <w:tab w:val="num" w:pos="2880"/>
        </w:tabs>
        <w:ind w:left="2880" w:hanging="360"/>
      </w:pPr>
      <w:rPr>
        <w:rFonts w:ascii="Wingdings" w:hAnsi="Wingdings" w:hint="default"/>
      </w:rPr>
    </w:lvl>
    <w:lvl w:ilvl="3" w:tplc="0F48B042" w:tentative="1">
      <w:start w:val="1"/>
      <w:numFmt w:val="bullet"/>
      <w:lvlText w:val=""/>
      <w:lvlJc w:val="left"/>
      <w:pPr>
        <w:tabs>
          <w:tab w:val="num" w:pos="3600"/>
        </w:tabs>
        <w:ind w:left="3600" w:hanging="360"/>
      </w:pPr>
      <w:rPr>
        <w:rFonts w:ascii="Symbol" w:hAnsi="Symbol" w:hint="default"/>
      </w:rPr>
    </w:lvl>
    <w:lvl w:ilvl="4" w:tplc="78BE8E3C" w:tentative="1">
      <w:start w:val="1"/>
      <w:numFmt w:val="bullet"/>
      <w:lvlText w:val="o"/>
      <w:lvlJc w:val="left"/>
      <w:pPr>
        <w:tabs>
          <w:tab w:val="num" w:pos="4320"/>
        </w:tabs>
        <w:ind w:left="4320" w:hanging="360"/>
      </w:pPr>
      <w:rPr>
        <w:rFonts w:ascii="Courier New" w:hAnsi="Courier New" w:hint="default"/>
      </w:rPr>
    </w:lvl>
    <w:lvl w:ilvl="5" w:tplc="06787BC4" w:tentative="1">
      <w:start w:val="1"/>
      <w:numFmt w:val="bullet"/>
      <w:lvlText w:val=""/>
      <w:lvlJc w:val="left"/>
      <w:pPr>
        <w:tabs>
          <w:tab w:val="num" w:pos="5040"/>
        </w:tabs>
        <w:ind w:left="5040" w:hanging="360"/>
      </w:pPr>
      <w:rPr>
        <w:rFonts w:ascii="Wingdings" w:hAnsi="Wingdings" w:hint="default"/>
      </w:rPr>
    </w:lvl>
    <w:lvl w:ilvl="6" w:tplc="718A3B94" w:tentative="1">
      <w:start w:val="1"/>
      <w:numFmt w:val="bullet"/>
      <w:lvlText w:val=""/>
      <w:lvlJc w:val="left"/>
      <w:pPr>
        <w:tabs>
          <w:tab w:val="num" w:pos="5760"/>
        </w:tabs>
        <w:ind w:left="5760" w:hanging="360"/>
      </w:pPr>
      <w:rPr>
        <w:rFonts w:ascii="Symbol" w:hAnsi="Symbol" w:hint="default"/>
      </w:rPr>
    </w:lvl>
    <w:lvl w:ilvl="7" w:tplc="FA8EBAFA" w:tentative="1">
      <w:start w:val="1"/>
      <w:numFmt w:val="bullet"/>
      <w:lvlText w:val="o"/>
      <w:lvlJc w:val="left"/>
      <w:pPr>
        <w:tabs>
          <w:tab w:val="num" w:pos="6480"/>
        </w:tabs>
        <w:ind w:left="6480" w:hanging="360"/>
      </w:pPr>
      <w:rPr>
        <w:rFonts w:ascii="Courier New" w:hAnsi="Courier New" w:hint="default"/>
      </w:rPr>
    </w:lvl>
    <w:lvl w:ilvl="8" w:tplc="8D068FC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58A88F6C">
      <w:start w:val="1"/>
      <w:numFmt w:val="bullet"/>
      <w:lvlText w:val=""/>
      <w:lvlJc w:val="left"/>
      <w:pPr>
        <w:tabs>
          <w:tab w:val="num" w:pos="1440"/>
        </w:tabs>
        <w:ind w:left="1440" w:hanging="360"/>
      </w:pPr>
      <w:rPr>
        <w:rFonts w:ascii="Symbol" w:hAnsi="Symbol" w:hint="default"/>
      </w:rPr>
    </w:lvl>
    <w:lvl w:ilvl="1" w:tplc="99CEDDFA">
      <w:start w:val="1"/>
      <w:numFmt w:val="bullet"/>
      <w:lvlText w:val="o"/>
      <w:lvlJc w:val="left"/>
      <w:pPr>
        <w:tabs>
          <w:tab w:val="num" w:pos="2160"/>
        </w:tabs>
        <w:ind w:left="2160" w:hanging="360"/>
      </w:pPr>
      <w:rPr>
        <w:rFonts w:ascii="Courier New" w:hAnsi="Courier New" w:hint="default"/>
      </w:rPr>
    </w:lvl>
    <w:lvl w:ilvl="2" w:tplc="5D9803C2" w:tentative="1">
      <w:start w:val="1"/>
      <w:numFmt w:val="bullet"/>
      <w:lvlText w:val=""/>
      <w:lvlJc w:val="left"/>
      <w:pPr>
        <w:tabs>
          <w:tab w:val="num" w:pos="2880"/>
        </w:tabs>
        <w:ind w:left="2880" w:hanging="360"/>
      </w:pPr>
      <w:rPr>
        <w:rFonts w:ascii="Wingdings" w:hAnsi="Wingdings" w:hint="default"/>
      </w:rPr>
    </w:lvl>
    <w:lvl w:ilvl="3" w:tplc="9AE4A396" w:tentative="1">
      <w:start w:val="1"/>
      <w:numFmt w:val="bullet"/>
      <w:lvlText w:val=""/>
      <w:lvlJc w:val="left"/>
      <w:pPr>
        <w:tabs>
          <w:tab w:val="num" w:pos="3600"/>
        </w:tabs>
        <w:ind w:left="3600" w:hanging="360"/>
      </w:pPr>
      <w:rPr>
        <w:rFonts w:ascii="Symbol" w:hAnsi="Symbol" w:hint="default"/>
      </w:rPr>
    </w:lvl>
    <w:lvl w:ilvl="4" w:tplc="1AC410F8" w:tentative="1">
      <w:start w:val="1"/>
      <w:numFmt w:val="bullet"/>
      <w:lvlText w:val="o"/>
      <w:lvlJc w:val="left"/>
      <w:pPr>
        <w:tabs>
          <w:tab w:val="num" w:pos="4320"/>
        </w:tabs>
        <w:ind w:left="4320" w:hanging="360"/>
      </w:pPr>
      <w:rPr>
        <w:rFonts w:ascii="Courier New" w:hAnsi="Courier New" w:hint="default"/>
      </w:rPr>
    </w:lvl>
    <w:lvl w:ilvl="5" w:tplc="39DE79B4" w:tentative="1">
      <w:start w:val="1"/>
      <w:numFmt w:val="bullet"/>
      <w:lvlText w:val=""/>
      <w:lvlJc w:val="left"/>
      <w:pPr>
        <w:tabs>
          <w:tab w:val="num" w:pos="5040"/>
        </w:tabs>
        <w:ind w:left="5040" w:hanging="360"/>
      </w:pPr>
      <w:rPr>
        <w:rFonts w:ascii="Wingdings" w:hAnsi="Wingdings" w:hint="default"/>
      </w:rPr>
    </w:lvl>
    <w:lvl w:ilvl="6" w:tplc="6AD620D2" w:tentative="1">
      <w:start w:val="1"/>
      <w:numFmt w:val="bullet"/>
      <w:lvlText w:val=""/>
      <w:lvlJc w:val="left"/>
      <w:pPr>
        <w:tabs>
          <w:tab w:val="num" w:pos="5760"/>
        </w:tabs>
        <w:ind w:left="5760" w:hanging="360"/>
      </w:pPr>
      <w:rPr>
        <w:rFonts w:ascii="Symbol" w:hAnsi="Symbol" w:hint="default"/>
      </w:rPr>
    </w:lvl>
    <w:lvl w:ilvl="7" w:tplc="64FA3874" w:tentative="1">
      <w:start w:val="1"/>
      <w:numFmt w:val="bullet"/>
      <w:lvlText w:val="o"/>
      <w:lvlJc w:val="left"/>
      <w:pPr>
        <w:tabs>
          <w:tab w:val="num" w:pos="6480"/>
        </w:tabs>
        <w:ind w:left="6480" w:hanging="360"/>
      </w:pPr>
      <w:rPr>
        <w:rFonts w:ascii="Courier New" w:hAnsi="Courier New" w:hint="default"/>
      </w:rPr>
    </w:lvl>
    <w:lvl w:ilvl="8" w:tplc="2AA2FC4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BA9CA906">
      <w:start w:val="1"/>
      <w:numFmt w:val="bullet"/>
      <w:lvlText w:val=""/>
      <w:lvlJc w:val="left"/>
      <w:pPr>
        <w:tabs>
          <w:tab w:val="num" w:pos="720"/>
        </w:tabs>
        <w:ind w:left="720" w:hanging="360"/>
      </w:pPr>
      <w:rPr>
        <w:rFonts w:ascii="Symbol" w:hAnsi="Symbol" w:hint="default"/>
      </w:rPr>
    </w:lvl>
    <w:lvl w:ilvl="1" w:tplc="F118B4B0">
      <w:start w:val="1"/>
      <w:numFmt w:val="bullet"/>
      <w:lvlText w:val="o"/>
      <w:lvlJc w:val="left"/>
      <w:pPr>
        <w:tabs>
          <w:tab w:val="num" w:pos="1440"/>
        </w:tabs>
        <w:ind w:left="1440" w:hanging="360"/>
      </w:pPr>
      <w:rPr>
        <w:rFonts w:ascii="Courier New" w:hAnsi="Courier New" w:hint="default"/>
      </w:rPr>
    </w:lvl>
    <w:lvl w:ilvl="2" w:tplc="36EEBBAC" w:tentative="1">
      <w:start w:val="1"/>
      <w:numFmt w:val="bullet"/>
      <w:lvlText w:val=""/>
      <w:lvlJc w:val="left"/>
      <w:pPr>
        <w:tabs>
          <w:tab w:val="num" w:pos="2160"/>
        </w:tabs>
        <w:ind w:left="2160" w:hanging="360"/>
      </w:pPr>
      <w:rPr>
        <w:rFonts w:ascii="Wingdings" w:hAnsi="Wingdings" w:hint="default"/>
      </w:rPr>
    </w:lvl>
    <w:lvl w:ilvl="3" w:tplc="3E7C953C" w:tentative="1">
      <w:start w:val="1"/>
      <w:numFmt w:val="bullet"/>
      <w:lvlText w:val=""/>
      <w:lvlJc w:val="left"/>
      <w:pPr>
        <w:tabs>
          <w:tab w:val="num" w:pos="2880"/>
        </w:tabs>
        <w:ind w:left="2880" w:hanging="360"/>
      </w:pPr>
      <w:rPr>
        <w:rFonts w:ascii="Symbol" w:hAnsi="Symbol" w:hint="default"/>
      </w:rPr>
    </w:lvl>
    <w:lvl w:ilvl="4" w:tplc="CB68FFB2" w:tentative="1">
      <w:start w:val="1"/>
      <w:numFmt w:val="bullet"/>
      <w:lvlText w:val="o"/>
      <w:lvlJc w:val="left"/>
      <w:pPr>
        <w:tabs>
          <w:tab w:val="num" w:pos="3600"/>
        </w:tabs>
        <w:ind w:left="3600" w:hanging="360"/>
      </w:pPr>
      <w:rPr>
        <w:rFonts w:ascii="Courier New" w:hAnsi="Courier New" w:hint="default"/>
      </w:rPr>
    </w:lvl>
    <w:lvl w:ilvl="5" w:tplc="DB141010" w:tentative="1">
      <w:start w:val="1"/>
      <w:numFmt w:val="bullet"/>
      <w:lvlText w:val=""/>
      <w:lvlJc w:val="left"/>
      <w:pPr>
        <w:tabs>
          <w:tab w:val="num" w:pos="4320"/>
        </w:tabs>
        <w:ind w:left="4320" w:hanging="360"/>
      </w:pPr>
      <w:rPr>
        <w:rFonts w:ascii="Wingdings" w:hAnsi="Wingdings" w:hint="default"/>
      </w:rPr>
    </w:lvl>
    <w:lvl w:ilvl="6" w:tplc="9572E05E" w:tentative="1">
      <w:start w:val="1"/>
      <w:numFmt w:val="bullet"/>
      <w:lvlText w:val=""/>
      <w:lvlJc w:val="left"/>
      <w:pPr>
        <w:tabs>
          <w:tab w:val="num" w:pos="5040"/>
        </w:tabs>
        <w:ind w:left="5040" w:hanging="360"/>
      </w:pPr>
      <w:rPr>
        <w:rFonts w:ascii="Symbol" w:hAnsi="Symbol" w:hint="default"/>
      </w:rPr>
    </w:lvl>
    <w:lvl w:ilvl="7" w:tplc="01D6A6FC" w:tentative="1">
      <w:start w:val="1"/>
      <w:numFmt w:val="bullet"/>
      <w:lvlText w:val="o"/>
      <w:lvlJc w:val="left"/>
      <w:pPr>
        <w:tabs>
          <w:tab w:val="num" w:pos="5760"/>
        </w:tabs>
        <w:ind w:left="5760" w:hanging="360"/>
      </w:pPr>
      <w:rPr>
        <w:rFonts w:ascii="Courier New" w:hAnsi="Courier New" w:hint="default"/>
      </w:rPr>
    </w:lvl>
    <w:lvl w:ilvl="8" w:tplc="BD804A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AB7AE008">
      <w:start w:val="1"/>
      <w:numFmt w:val="lowerRoman"/>
      <w:lvlText w:val="%1.)"/>
      <w:lvlJc w:val="left"/>
      <w:pPr>
        <w:tabs>
          <w:tab w:val="num" w:pos="540"/>
        </w:tabs>
        <w:ind w:left="255" w:hanging="435"/>
      </w:pPr>
      <w:rPr>
        <w:rFonts w:hint="default"/>
      </w:rPr>
    </w:lvl>
    <w:lvl w:ilvl="1" w:tplc="55DA1754" w:tentative="1">
      <w:start w:val="1"/>
      <w:numFmt w:val="lowerLetter"/>
      <w:lvlText w:val="%2."/>
      <w:lvlJc w:val="left"/>
      <w:pPr>
        <w:tabs>
          <w:tab w:val="num" w:pos="1260"/>
        </w:tabs>
        <w:ind w:left="1260" w:hanging="360"/>
      </w:pPr>
    </w:lvl>
    <w:lvl w:ilvl="2" w:tplc="54442DF6" w:tentative="1">
      <w:start w:val="1"/>
      <w:numFmt w:val="lowerRoman"/>
      <w:lvlText w:val="%3."/>
      <w:lvlJc w:val="right"/>
      <w:pPr>
        <w:tabs>
          <w:tab w:val="num" w:pos="1980"/>
        </w:tabs>
        <w:ind w:left="1980" w:hanging="180"/>
      </w:pPr>
    </w:lvl>
    <w:lvl w:ilvl="3" w:tplc="9F646D38" w:tentative="1">
      <w:start w:val="1"/>
      <w:numFmt w:val="decimal"/>
      <w:lvlText w:val="%4."/>
      <w:lvlJc w:val="left"/>
      <w:pPr>
        <w:tabs>
          <w:tab w:val="num" w:pos="2700"/>
        </w:tabs>
        <w:ind w:left="2700" w:hanging="360"/>
      </w:pPr>
    </w:lvl>
    <w:lvl w:ilvl="4" w:tplc="93C45CF4" w:tentative="1">
      <w:start w:val="1"/>
      <w:numFmt w:val="lowerLetter"/>
      <w:lvlText w:val="%5."/>
      <w:lvlJc w:val="left"/>
      <w:pPr>
        <w:tabs>
          <w:tab w:val="num" w:pos="3420"/>
        </w:tabs>
        <w:ind w:left="3420" w:hanging="360"/>
      </w:pPr>
    </w:lvl>
    <w:lvl w:ilvl="5" w:tplc="6D9C8FB4" w:tentative="1">
      <w:start w:val="1"/>
      <w:numFmt w:val="lowerRoman"/>
      <w:lvlText w:val="%6."/>
      <w:lvlJc w:val="right"/>
      <w:pPr>
        <w:tabs>
          <w:tab w:val="num" w:pos="4140"/>
        </w:tabs>
        <w:ind w:left="4140" w:hanging="180"/>
      </w:pPr>
    </w:lvl>
    <w:lvl w:ilvl="6" w:tplc="6BC49834" w:tentative="1">
      <w:start w:val="1"/>
      <w:numFmt w:val="decimal"/>
      <w:lvlText w:val="%7."/>
      <w:lvlJc w:val="left"/>
      <w:pPr>
        <w:tabs>
          <w:tab w:val="num" w:pos="4860"/>
        </w:tabs>
        <w:ind w:left="4860" w:hanging="360"/>
      </w:pPr>
    </w:lvl>
    <w:lvl w:ilvl="7" w:tplc="9E4423F6" w:tentative="1">
      <w:start w:val="1"/>
      <w:numFmt w:val="lowerLetter"/>
      <w:lvlText w:val="%8."/>
      <w:lvlJc w:val="left"/>
      <w:pPr>
        <w:tabs>
          <w:tab w:val="num" w:pos="5580"/>
        </w:tabs>
        <w:ind w:left="5580" w:hanging="360"/>
      </w:pPr>
    </w:lvl>
    <w:lvl w:ilvl="8" w:tplc="135861C2"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9FBED680">
      <w:start w:val="1"/>
      <w:numFmt w:val="decimal"/>
      <w:lvlText w:val="%1."/>
      <w:lvlJc w:val="left"/>
      <w:pPr>
        <w:tabs>
          <w:tab w:val="num" w:pos="180"/>
        </w:tabs>
        <w:ind w:left="180" w:hanging="360"/>
      </w:pPr>
      <w:rPr>
        <w:rFonts w:hint="default"/>
      </w:rPr>
    </w:lvl>
    <w:lvl w:ilvl="1" w:tplc="770A50AA" w:tentative="1">
      <w:start w:val="1"/>
      <w:numFmt w:val="lowerLetter"/>
      <w:lvlText w:val="%2."/>
      <w:lvlJc w:val="left"/>
      <w:pPr>
        <w:tabs>
          <w:tab w:val="num" w:pos="900"/>
        </w:tabs>
        <w:ind w:left="900" w:hanging="360"/>
      </w:pPr>
    </w:lvl>
    <w:lvl w:ilvl="2" w:tplc="17E89952" w:tentative="1">
      <w:start w:val="1"/>
      <w:numFmt w:val="lowerRoman"/>
      <w:lvlText w:val="%3."/>
      <w:lvlJc w:val="right"/>
      <w:pPr>
        <w:tabs>
          <w:tab w:val="num" w:pos="1620"/>
        </w:tabs>
        <w:ind w:left="1620" w:hanging="180"/>
      </w:pPr>
    </w:lvl>
    <w:lvl w:ilvl="3" w:tplc="875EB99E" w:tentative="1">
      <w:start w:val="1"/>
      <w:numFmt w:val="decimal"/>
      <w:lvlText w:val="%4."/>
      <w:lvlJc w:val="left"/>
      <w:pPr>
        <w:tabs>
          <w:tab w:val="num" w:pos="2340"/>
        </w:tabs>
        <w:ind w:left="2340" w:hanging="360"/>
      </w:pPr>
    </w:lvl>
    <w:lvl w:ilvl="4" w:tplc="8CC4D074" w:tentative="1">
      <w:start w:val="1"/>
      <w:numFmt w:val="lowerLetter"/>
      <w:lvlText w:val="%5."/>
      <w:lvlJc w:val="left"/>
      <w:pPr>
        <w:tabs>
          <w:tab w:val="num" w:pos="3060"/>
        </w:tabs>
        <w:ind w:left="3060" w:hanging="360"/>
      </w:pPr>
    </w:lvl>
    <w:lvl w:ilvl="5" w:tplc="7B7CBAD6" w:tentative="1">
      <w:start w:val="1"/>
      <w:numFmt w:val="lowerRoman"/>
      <w:lvlText w:val="%6."/>
      <w:lvlJc w:val="right"/>
      <w:pPr>
        <w:tabs>
          <w:tab w:val="num" w:pos="3780"/>
        </w:tabs>
        <w:ind w:left="3780" w:hanging="180"/>
      </w:pPr>
    </w:lvl>
    <w:lvl w:ilvl="6" w:tplc="3DC40156" w:tentative="1">
      <w:start w:val="1"/>
      <w:numFmt w:val="decimal"/>
      <w:lvlText w:val="%7."/>
      <w:lvlJc w:val="left"/>
      <w:pPr>
        <w:tabs>
          <w:tab w:val="num" w:pos="4500"/>
        </w:tabs>
        <w:ind w:left="4500" w:hanging="360"/>
      </w:pPr>
    </w:lvl>
    <w:lvl w:ilvl="7" w:tplc="C30AF41E" w:tentative="1">
      <w:start w:val="1"/>
      <w:numFmt w:val="lowerLetter"/>
      <w:lvlText w:val="%8."/>
      <w:lvlJc w:val="left"/>
      <w:pPr>
        <w:tabs>
          <w:tab w:val="num" w:pos="5220"/>
        </w:tabs>
        <w:ind w:left="5220" w:hanging="360"/>
      </w:pPr>
    </w:lvl>
    <w:lvl w:ilvl="8" w:tplc="BDF632A4"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6A0CD9D0">
      <w:start w:val="1"/>
      <w:numFmt w:val="bullet"/>
      <w:lvlText w:val=""/>
      <w:lvlJc w:val="left"/>
      <w:pPr>
        <w:tabs>
          <w:tab w:val="num" w:pos="720"/>
        </w:tabs>
        <w:ind w:left="720" w:hanging="360"/>
      </w:pPr>
      <w:rPr>
        <w:rFonts w:ascii="Symbol" w:hAnsi="Symbol" w:hint="default"/>
      </w:rPr>
    </w:lvl>
    <w:lvl w:ilvl="1" w:tplc="C374F168" w:tentative="1">
      <w:start w:val="1"/>
      <w:numFmt w:val="bullet"/>
      <w:lvlText w:val="o"/>
      <w:lvlJc w:val="left"/>
      <w:pPr>
        <w:tabs>
          <w:tab w:val="num" w:pos="1440"/>
        </w:tabs>
        <w:ind w:left="1440" w:hanging="360"/>
      </w:pPr>
      <w:rPr>
        <w:rFonts w:ascii="Courier New" w:hAnsi="Courier New" w:hint="default"/>
      </w:rPr>
    </w:lvl>
    <w:lvl w:ilvl="2" w:tplc="EA7E68D6" w:tentative="1">
      <w:start w:val="1"/>
      <w:numFmt w:val="bullet"/>
      <w:lvlText w:val=""/>
      <w:lvlJc w:val="left"/>
      <w:pPr>
        <w:tabs>
          <w:tab w:val="num" w:pos="2160"/>
        </w:tabs>
        <w:ind w:left="2160" w:hanging="360"/>
      </w:pPr>
      <w:rPr>
        <w:rFonts w:ascii="Wingdings" w:hAnsi="Wingdings" w:hint="default"/>
      </w:rPr>
    </w:lvl>
    <w:lvl w:ilvl="3" w:tplc="51EE734A" w:tentative="1">
      <w:start w:val="1"/>
      <w:numFmt w:val="bullet"/>
      <w:lvlText w:val=""/>
      <w:lvlJc w:val="left"/>
      <w:pPr>
        <w:tabs>
          <w:tab w:val="num" w:pos="2880"/>
        </w:tabs>
        <w:ind w:left="2880" w:hanging="360"/>
      </w:pPr>
      <w:rPr>
        <w:rFonts w:ascii="Symbol" w:hAnsi="Symbol" w:hint="default"/>
      </w:rPr>
    </w:lvl>
    <w:lvl w:ilvl="4" w:tplc="660C61CE" w:tentative="1">
      <w:start w:val="1"/>
      <w:numFmt w:val="bullet"/>
      <w:lvlText w:val="o"/>
      <w:lvlJc w:val="left"/>
      <w:pPr>
        <w:tabs>
          <w:tab w:val="num" w:pos="3600"/>
        </w:tabs>
        <w:ind w:left="3600" w:hanging="360"/>
      </w:pPr>
      <w:rPr>
        <w:rFonts w:ascii="Courier New" w:hAnsi="Courier New" w:hint="default"/>
      </w:rPr>
    </w:lvl>
    <w:lvl w:ilvl="5" w:tplc="AC5019EA" w:tentative="1">
      <w:start w:val="1"/>
      <w:numFmt w:val="bullet"/>
      <w:lvlText w:val=""/>
      <w:lvlJc w:val="left"/>
      <w:pPr>
        <w:tabs>
          <w:tab w:val="num" w:pos="4320"/>
        </w:tabs>
        <w:ind w:left="4320" w:hanging="360"/>
      </w:pPr>
      <w:rPr>
        <w:rFonts w:ascii="Wingdings" w:hAnsi="Wingdings" w:hint="default"/>
      </w:rPr>
    </w:lvl>
    <w:lvl w:ilvl="6" w:tplc="A0F8B508" w:tentative="1">
      <w:start w:val="1"/>
      <w:numFmt w:val="bullet"/>
      <w:lvlText w:val=""/>
      <w:lvlJc w:val="left"/>
      <w:pPr>
        <w:tabs>
          <w:tab w:val="num" w:pos="5040"/>
        </w:tabs>
        <w:ind w:left="5040" w:hanging="360"/>
      </w:pPr>
      <w:rPr>
        <w:rFonts w:ascii="Symbol" w:hAnsi="Symbol" w:hint="default"/>
      </w:rPr>
    </w:lvl>
    <w:lvl w:ilvl="7" w:tplc="8A043844" w:tentative="1">
      <w:start w:val="1"/>
      <w:numFmt w:val="bullet"/>
      <w:lvlText w:val="o"/>
      <w:lvlJc w:val="left"/>
      <w:pPr>
        <w:tabs>
          <w:tab w:val="num" w:pos="5760"/>
        </w:tabs>
        <w:ind w:left="5760" w:hanging="360"/>
      </w:pPr>
      <w:rPr>
        <w:rFonts w:ascii="Courier New" w:hAnsi="Courier New" w:hint="default"/>
      </w:rPr>
    </w:lvl>
    <w:lvl w:ilvl="8" w:tplc="F98AC7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9516FD9C">
      <w:start w:val="1"/>
      <w:numFmt w:val="bullet"/>
      <w:lvlText w:val=""/>
      <w:lvlJc w:val="left"/>
      <w:pPr>
        <w:tabs>
          <w:tab w:val="num" w:pos="720"/>
        </w:tabs>
        <w:ind w:left="720" w:hanging="360"/>
      </w:pPr>
      <w:rPr>
        <w:rFonts w:ascii="Symbol" w:hAnsi="Symbol" w:hint="default"/>
      </w:rPr>
    </w:lvl>
    <w:lvl w:ilvl="1" w:tplc="D4CAC7DE">
      <w:start w:val="1"/>
      <w:numFmt w:val="bullet"/>
      <w:lvlText w:val="o"/>
      <w:lvlJc w:val="left"/>
      <w:pPr>
        <w:tabs>
          <w:tab w:val="num" w:pos="1440"/>
        </w:tabs>
        <w:ind w:left="1440" w:hanging="360"/>
      </w:pPr>
      <w:rPr>
        <w:rFonts w:ascii="Courier New" w:hAnsi="Courier New" w:hint="default"/>
      </w:rPr>
    </w:lvl>
    <w:lvl w:ilvl="2" w:tplc="354641D0" w:tentative="1">
      <w:start w:val="1"/>
      <w:numFmt w:val="bullet"/>
      <w:lvlText w:val=""/>
      <w:lvlJc w:val="left"/>
      <w:pPr>
        <w:tabs>
          <w:tab w:val="num" w:pos="2160"/>
        </w:tabs>
        <w:ind w:left="2160" w:hanging="360"/>
      </w:pPr>
      <w:rPr>
        <w:rFonts w:ascii="Wingdings" w:hAnsi="Wingdings" w:hint="default"/>
      </w:rPr>
    </w:lvl>
    <w:lvl w:ilvl="3" w:tplc="58204AA2" w:tentative="1">
      <w:start w:val="1"/>
      <w:numFmt w:val="bullet"/>
      <w:lvlText w:val=""/>
      <w:lvlJc w:val="left"/>
      <w:pPr>
        <w:tabs>
          <w:tab w:val="num" w:pos="2880"/>
        </w:tabs>
        <w:ind w:left="2880" w:hanging="360"/>
      </w:pPr>
      <w:rPr>
        <w:rFonts w:ascii="Symbol" w:hAnsi="Symbol" w:hint="default"/>
      </w:rPr>
    </w:lvl>
    <w:lvl w:ilvl="4" w:tplc="AF26D338" w:tentative="1">
      <w:start w:val="1"/>
      <w:numFmt w:val="bullet"/>
      <w:lvlText w:val="o"/>
      <w:lvlJc w:val="left"/>
      <w:pPr>
        <w:tabs>
          <w:tab w:val="num" w:pos="3600"/>
        </w:tabs>
        <w:ind w:left="3600" w:hanging="360"/>
      </w:pPr>
      <w:rPr>
        <w:rFonts w:ascii="Courier New" w:hAnsi="Courier New" w:hint="default"/>
      </w:rPr>
    </w:lvl>
    <w:lvl w:ilvl="5" w:tplc="C0BA504C" w:tentative="1">
      <w:start w:val="1"/>
      <w:numFmt w:val="bullet"/>
      <w:lvlText w:val=""/>
      <w:lvlJc w:val="left"/>
      <w:pPr>
        <w:tabs>
          <w:tab w:val="num" w:pos="4320"/>
        </w:tabs>
        <w:ind w:left="4320" w:hanging="360"/>
      </w:pPr>
      <w:rPr>
        <w:rFonts w:ascii="Wingdings" w:hAnsi="Wingdings" w:hint="default"/>
      </w:rPr>
    </w:lvl>
    <w:lvl w:ilvl="6" w:tplc="FB4C532E" w:tentative="1">
      <w:start w:val="1"/>
      <w:numFmt w:val="bullet"/>
      <w:lvlText w:val=""/>
      <w:lvlJc w:val="left"/>
      <w:pPr>
        <w:tabs>
          <w:tab w:val="num" w:pos="5040"/>
        </w:tabs>
        <w:ind w:left="5040" w:hanging="360"/>
      </w:pPr>
      <w:rPr>
        <w:rFonts w:ascii="Symbol" w:hAnsi="Symbol" w:hint="default"/>
      </w:rPr>
    </w:lvl>
    <w:lvl w:ilvl="7" w:tplc="7F7AD5F6" w:tentative="1">
      <w:start w:val="1"/>
      <w:numFmt w:val="bullet"/>
      <w:lvlText w:val="o"/>
      <w:lvlJc w:val="left"/>
      <w:pPr>
        <w:tabs>
          <w:tab w:val="num" w:pos="5760"/>
        </w:tabs>
        <w:ind w:left="5760" w:hanging="360"/>
      </w:pPr>
      <w:rPr>
        <w:rFonts w:ascii="Courier New" w:hAnsi="Courier New" w:hint="default"/>
      </w:rPr>
    </w:lvl>
    <w:lvl w:ilvl="8" w:tplc="F30828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D8C0C552">
      <w:start w:val="1"/>
      <w:numFmt w:val="decimal"/>
      <w:pStyle w:val="References"/>
      <w:lvlText w:val="%1."/>
      <w:lvlJc w:val="left"/>
      <w:pPr>
        <w:tabs>
          <w:tab w:val="num" w:pos="360"/>
        </w:tabs>
        <w:ind w:left="360" w:hanging="360"/>
      </w:pPr>
      <w:rPr>
        <w:rFonts w:hint="default"/>
      </w:rPr>
    </w:lvl>
    <w:lvl w:ilvl="1" w:tplc="5EB4938A">
      <w:start w:val="1"/>
      <w:numFmt w:val="lowerLetter"/>
      <w:lvlText w:val="%2."/>
      <w:lvlJc w:val="left"/>
      <w:pPr>
        <w:tabs>
          <w:tab w:val="num" w:pos="1620"/>
        </w:tabs>
        <w:ind w:left="1620" w:hanging="360"/>
      </w:pPr>
    </w:lvl>
    <w:lvl w:ilvl="2" w:tplc="88E2EEFA" w:tentative="1">
      <w:start w:val="1"/>
      <w:numFmt w:val="lowerRoman"/>
      <w:lvlText w:val="%3."/>
      <w:lvlJc w:val="right"/>
      <w:pPr>
        <w:tabs>
          <w:tab w:val="num" w:pos="2340"/>
        </w:tabs>
        <w:ind w:left="2340" w:hanging="180"/>
      </w:pPr>
    </w:lvl>
    <w:lvl w:ilvl="3" w:tplc="924C0DFA" w:tentative="1">
      <w:start w:val="1"/>
      <w:numFmt w:val="decimal"/>
      <w:lvlText w:val="%4."/>
      <w:lvlJc w:val="left"/>
      <w:pPr>
        <w:tabs>
          <w:tab w:val="num" w:pos="3060"/>
        </w:tabs>
        <w:ind w:left="3060" w:hanging="360"/>
      </w:pPr>
    </w:lvl>
    <w:lvl w:ilvl="4" w:tplc="872AF5F8" w:tentative="1">
      <w:start w:val="1"/>
      <w:numFmt w:val="lowerLetter"/>
      <w:lvlText w:val="%5."/>
      <w:lvlJc w:val="left"/>
      <w:pPr>
        <w:tabs>
          <w:tab w:val="num" w:pos="3780"/>
        </w:tabs>
        <w:ind w:left="3780" w:hanging="360"/>
      </w:pPr>
    </w:lvl>
    <w:lvl w:ilvl="5" w:tplc="C13CD322" w:tentative="1">
      <w:start w:val="1"/>
      <w:numFmt w:val="lowerRoman"/>
      <w:lvlText w:val="%6."/>
      <w:lvlJc w:val="right"/>
      <w:pPr>
        <w:tabs>
          <w:tab w:val="num" w:pos="4500"/>
        </w:tabs>
        <w:ind w:left="4500" w:hanging="180"/>
      </w:pPr>
    </w:lvl>
    <w:lvl w:ilvl="6" w:tplc="3A52C940" w:tentative="1">
      <w:start w:val="1"/>
      <w:numFmt w:val="decimal"/>
      <w:lvlText w:val="%7."/>
      <w:lvlJc w:val="left"/>
      <w:pPr>
        <w:tabs>
          <w:tab w:val="num" w:pos="5220"/>
        </w:tabs>
        <w:ind w:left="5220" w:hanging="360"/>
      </w:pPr>
    </w:lvl>
    <w:lvl w:ilvl="7" w:tplc="3970E4F6" w:tentative="1">
      <w:start w:val="1"/>
      <w:numFmt w:val="lowerLetter"/>
      <w:lvlText w:val="%8."/>
      <w:lvlJc w:val="left"/>
      <w:pPr>
        <w:tabs>
          <w:tab w:val="num" w:pos="5940"/>
        </w:tabs>
        <w:ind w:left="5940" w:hanging="360"/>
      </w:pPr>
    </w:lvl>
    <w:lvl w:ilvl="8" w:tplc="50D6710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68AE6A36">
      <w:start w:val="1"/>
      <w:numFmt w:val="bullet"/>
      <w:lvlText w:val=""/>
      <w:lvlJc w:val="left"/>
      <w:pPr>
        <w:tabs>
          <w:tab w:val="num" w:pos="720"/>
        </w:tabs>
        <w:ind w:left="720" w:hanging="360"/>
      </w:pPr>
      <w:rPr>
        <w:rFonts w:ascii="Symbol" w:hAnsi="Symbol" w:hint="default"/>
      </w:rPr>
    </w:lvl>
    <w:lvl w:ilvl="1" w:tplc="305A631C" w:tentative="1">
      <w:start w:val="1"/>
      <w:numFmt w:val="bullet"/>
      <w:lvlText w:val="o"/>
      <w:lvlJc w:val="left"/>
      <w:pPr>
        <w:tabs>
          <w:tab w:val="num" w:pos="1440"/>
        </w:tabs>
        <w:ind w:left="1440" w:hanging="360"/>
      </w:pPr>
      <w:rPr>
        <w:rFonts w:ascii="Courier New" w:hAnsi="Courier New" w:hint="default"/>
      </w:rPr>
    </w:lvl>
    <w:lvl w:ilvl="2" w:tplc="822E894C" w:tentative="1">
      <w:start w:val="1"/>
      <w:numFmt w:val="bullet"/>
      <w:lvlText w:val=""/>
      <w:lvlJc w:val="left"/>
      <w:pPr>
        <w:tabs>
          <w:tab w:val="num" w:pos="2160"/>
        </w:tabs>
        <w:ind w:left="2160" w:hanging="360"/>
      </w:pPr>
      <w:rPr>
        <w:rFonts w:ascii="Wingdings" w:hAnsi="Wingdings" w:hint="default"/>
      </w:rPr>
    </w:lvl>
    <w:lvl w:ilvl="3" w:tplc="89AC2DBE" w:tentative="1">
      <w:start w:val="1"/>
      <w:numFmt w:val="bullet"/>
      <w:lvlText w:val=""/>
      <w:lvlJc w:val="left"/>
      <w:pPr>
        <w:tabs>
          <w:tab w:val="num" w:pos="2880"/>
        </w:tabs>
        <w:ind w:left="2880" w:hanging="360"/>
      </w:pPr>
      <w:rPr>
        <w:rFonts w:ascii="Symbol" w:hAnsi="Symbol" w:hint="default"/>
      </w:rPr>
    </w:lvl>
    <w:lvl w:ilvl="4" w:tplc="32D20FE0" w:tentative="1">
      <w:start w:val="1"/>
      <w:numFmt w:val="bullet"/>
      <w:lvlText w:val="o"/>
      <w:lvlJc w:val="left"/>
      <w:pPr>
        <w:tabs>
          <w:tab w:val="num" w:pos="3600"/>
        </w:tabs>
        <w:ind w:left="3600" w:hanging="360"/>
      </w:pPr>
      <w:rPr>
        <w:rFonts w:ascii="Courier New" w:hAnsi="Courier New" w:hint="default"/>
      </w:rPr>
    </w:lvl>
    <w:lvl w:ilvl="5" w:tplc="47EC9B90" w:tentative="1">
      <w:start w:val="1"/>
      <w:numFmt w:val="bullet"/>
      <w:lvlText w:val=""/>
      <w:lvlJc w:val="left"/>
      <w:pPr>
        <w:tabs>
          <w:tab w:val="num" w:pos="4320"/>
        </w:tabs>
        <w:ind w:left="4320" w:hanging="360"/>
      </w:pPr>
      <w:rPr>
        <w:rFonts w:ascii="Wingdings" w:hAnsi="Wingdings" w:hint="default"/>
      </w:rPr>
    </w:lvl>
    <w:lvl w:ilvl="6" w:tplc="610C9310" w:tentative="1">
      <w:start w:val="1"/>
      <w:numFmt w:val="bullet"/>
      <w:lvlText w:val=""/>
      <w:lvlJc w:val="left"/>
      <w:pPr>
        <w:tabs>
          <w:tab w:val="num" w:pos="5040"/>
        </w:tabs>
        <w:ind w:left="5040" w:hanging="360"/>
      </w:pPr>
      <w:rPr>
        <w:rFonts w:ascii="Symbol" w:hAnsi="Symbol" w:hint="default"/>
      </w:rPr>
    </w:lvl>
    <w:lvl w:ilvl="7" w:tplc="4C420978" w:tentative="1">
      <w:start w:val="1"/>
      <w:numFmt w:val="bullet"/>
      <w:lvlText w:val="o"/>
      <w:lvlJc w:val="left"/>
      <w:pPr>
        <w:tabs>
          <w:tab w:val="num" w:pos="5760"/>
        </w:tabs>
        <w:ind w:left="5760" w:hanging="360"/>
      </w:pPr>
      <w:rPr>
        <w:rFonts w:ascii="Courier New" w:hAnsi="Courier New" w:hint="default"/>
      </w:rPr>
    </w:lvl>
    <w:lvl w:ilvl="8" w:tplc="ADC4AF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65554"/>
    <w:multiLevelType w:val="hybridMultilevel"/>
    <w:tmpl w:val="88EE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6"/>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94CCF"/>
    <w:rsid w:val="00222C34"/>
    <w:rsid w:val="003C3568"/>
    <w:rsid w:val="0047543A"/>
    <w:rsid w:val="00485A18"/>
    <w:rsid w:val="004A675F"/>
    <w:rsid w:val="004C048E"/>
    <w:rsid w:val="005A5112"/>
    <w:rsid w:val="006C583F"/>
    <w:rsid w:val="00736717"/>
    <w:rsid w:val="008674F6"/>
    <w:rsid w:val="009306A1"/>
    <w:rsid w:val="009B581D"/>
    <w:rsid w:val="00A96D21"/>
    <w:rsid w:val="00B02B7D"/>
    <w:rsid w:val="00CA0507"/>
    <w:rsid w:val="00D351D8"/>
    <w:rsid w:val="00D547D4"/>
    <w:rsid w:val="00D829CB"/>
    <w:rsid w:val="00DC69F1"/>
    <w:rsid w:val="00E046B2"/>
    <w:rsid w:val="00E9636B"/>
    <w:rsid w:val="00EE5954"/>
    <w:rsid w:val="00F344CF"/>
    <w:rsid w:val="00FA23DE"/>
    <w:rsid w:val="00FA59B0"/>
    <w:rsid w:val="00FC593F"/>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67F9"/>
  <w15:docId w15:val="{4BD2A887-EE55-48C2-B480-C1B7467B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link w:val="BodyText2Char"/>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BodyText2Char">
    <w:name w:val="Body Text 2 Char"/>
    <w:basedOn w:val="DefaultParagraphFont"/>
    <w:link w:val="BodyText2"/>
    <w:rsid w:val="00485A18"/>
    <w:rPr>
      <w:rFonts w:ascii="Times New Roman" w:hAnsi="Times New Roman"/>
      <w:lang w:val="en-GB"/>
    </w:rPr>
  </w:style>
  <w:style w:type="character" w:styleId="UnresolvedMention">
    <w:name w:val="Unresolved Mention"/>
    <w:basedOn w:val="DefaultParagraphFont"/>
    <w:uiPriority w:val="99"/>
    <w:semiHidden/>
    <w:unhideWhenUsed/>
    <w:rsid w:val="00D8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doi/pdf/10.1111/jors.1231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62726-AA46-4B9C-8DEA-57322FC8306D}">
  <ds:schemaRefs>
    <ds:schemaRef ds:uri="http://schemas.microsoft.com/sharepoint/v3/contenttype/forms"/>
  </ds:schemaRefs>
</ds:datastoreItem>
</file>

<file path=customXml/itemProps3.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EF035-AB33-4F32-A189-74235BC3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1022</Words>
  <Characters>5830</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Abdullah Mohammed Almansur</cp:lastModifiedBy>
  <cp:revision>6</cp:revision>
  <cp:lastPrinted>2012-01-19T09:58:00Z</cp:lastPrinted>
  <dcterms:created xsi:type="dcterms:W3CDTF">2019-02-06T16:07:00Z</dcterms:created>
  <dcterms:modified xsi:type="dcterms:W3CDTF">2022-09-06T08:55:00Z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