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9BA8"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69C76BE6" w14:textId="77777777" w:rsidR="00DC69F1" w:rsidRPr="003561A4" w:rsidRDefault="003561A4" w:rsidP="00DC69F1">
      <w:pPr>
        <w:pStyle w:val="BodyText"/>
        <w:framePr w:w="10800" w:h="2142" w:hRule="exact" w:hSpace="187" w:wrap="auto" w:vAnchor="page" w:hAnchor="page" w:x="714" w:y="1085"/>
        <w:rPr>
          <w:b/>
          <w:i/>
          <w:sz w:val="28"/>
          <w:szCs w:val="28"/>
        </w:rPr>
      </w:pPr>
      <w:r w:rsidRPr="003561A4">
        <w:rPr>
          <w:b/>
          <w:i/>
          <w:sz w:val="28"/>
          <w:szCs w:val="28"/>
        </w:rPr>
        <w:t>ANALYZING THE EFFECTS OF EUROPEAN CO-OPTIMIZED DAY-AHEAD ENERGY AND RESERVE MARKET COUPLING</w:t>
      </w:r>
    </w:p>
    <w:p w14:paraId="228337BD" w14:textId="77777777" w:rsidR="00EB0E76" w:rsidRDefault="00EB0E76" w:rsidP="00DC69F1">
      <w:pPr>
        <w:pStyle w:val="BodyText"/>
        <w:framePr w:w="10800" w:h="2142" w:hRule="exact" w:hSpace="187" w:wrap="auto" w:vAnchor="page" w:hAnchor="page" w:x="714" w:y="1085"/>
        <w:jc w:val="right"/>
        <w:rPr>
          <w:sz w:val="20"/>
        </w:rPr>
      </w:pPr>
    </w:p>
    <w:p w14:paraId="1EFE17B1" w14:textId="77777777" w:rsidR="00DC69F1" w:rsidRPr="00D767DA" w:rsidRDefault="00135044" w:rsidP="00DC69F1">
      <w:pPr>
        <w:pStyle w:val="BodyText"/>
        <w:framePr w:w="10800" w:h="2142" w:hRule="exact" w:hSpace="187" w:wrap="auto" w:vAnchor="page" w:hAnchor="page" w:x="714" w:y="1085"/>
        <w:jc w:val="right"/>
        <w:rPr>
          <w:sz w:val="20"/>
        </w:rPr>
      </w:pPr>
      <w:r>
        <w:rPr>
          <w:sz w:val="20"/>
        </w:rPr>
        <w:t>Emily Little, RTE, Phone +33 7 81 98 78 76, E-mail: emily.little@rte-france.com</w:t>
      </w:r>
    </w:p>
    <w:p w14:paraId="14DFA676" w14:textId="77777777" w:rsidR="00DC69F1" w:rsidRPr="00D767DA" w:rsidRDefault="00135044" w:rsidP="00DC69F1">
      <w:pPr>
        <w:pStyle w:val="BodyText"/>
        <w:framePr w:w="10800" w:h="2142" w:hRule="exact" w:hSpace="187" w:wrap="auto" w:vAnchor="page" w:hAnchor="page" w:x="714" w:y="1085"/>
        <w:jc w:val="right"/>
        <w:rPr>
          <w:sz w:val="20"/>
        </w:rPr>
      </w:pPr>
      <w:r>
        <w:rPr>
          <w:sz w:val="20"/>
        </w:rPr>
        <w:t xml:space="preserve">Marco </w:t>
      </w:r>
      <w:proofErr w:type="spellStart"/>
      <w:r>
        <w:rPr>
          <w:sz w:val="20"/>
        </w:rPr>
        <w:t>Schudel</w:t>
      </w:r>
      <w:proofErr w:type="spellEnd"/>
      <w:r>
        <w:rPr>
          <w:sz w:val="20"/>
        </w:rPr>
        <w:t xml:space="preserve">, RTE, </w:t>
      </w:r>
      <w:proofErr w:type="gramStart"/>
      <w:r>
        <w:rPr>
          <w:sz w:val="20"/>
        </w:rPr>
        <w:t>Phone +33</w:t>
      </w:r>
      <w:proofErr w:type="gramEnd"/>
      <w:r>
        <w:rPr>
          <w:sz w:val="20"/>
        </w:rPr>
        <w:t xml:space="preserve"> 6 68 84 50 27, E-mail: marco.schudel@rte-france.com</w:t>
      </w:r>
      <w:r w:rsidR="00DC69F1" w:rsidRPr="00D767DA">
        <w:rPr>
          <w:sz w:val="20"/>
        </w:rPr>
        <w:t xml:space="preserve"> </w:t>
      </w:r>
    </w:p>
    <w:p w14:paraId="6301C971" w14:textId="77777777" w:rsidR="00DC69F1" w:rsidRDefault="00DC69F1">
      <w:pPr>
        <w:pStyle w:val="copyright"/>
      </w:pPr>
    </w:p>
    <w:p w14:paraId="5699E651" w14:textId="77777777" w:rsidR="004C048E" w:rsidRDefault="004C048E" w:rsidP="00FC73E0">
      <w:pPr>
        <w:pStyle w:val="BodyText2"/>
        <w:spacing w:after="200"/>
        <w:rPr>
          <w:highlight w:val="yellow"/>
        </w:rPr>
      </w:pPr>
    </w:p>
    <w:p w14:paraId="69258B56" w14:textId="77777777" w:rsidR="00DC69F1" w:rsidRPr="00961785" w:rsidRDefault="00DC69F1" w:rsidP="00DC69F1">
      <w:pPr>
        <w:pStyle w:val="Heading2"/>
        <w:ind w:left="-810" w:firstLine="810"/>
        <w:rPr>
          <w:rFonts w:ascii="Times New Roman" w:hAnsi="Times New Roman"/>
          <w:i w:val="0"/>
          <w:sz w:val="24"/>
          <w:szCs w:val="24"/>
        </w:rPr>
      </w:pPr>
      <w:r w:rsidRPr="00961785">
        <w:rPr>
          <w:rFonts w:ascii="Times New Roman" w:hAnsi="Times New Roman"/>
          <w:i w:val="0"/>
          <w:sz w:val="24"/>
          <w:szCs w:val="24"/>
        </w:rPr>
        <w:t>Overview</w:t>
      </w:r>
    </w:p>
    <w:p w14:paraId="605F613E" w14:textId="77777777" w:rsidR="00652EC3" w:rsidRDefault="00CF7D6F" w:rsidP="00961785">
      <w:pPr>
        <w:pStyle w:val="BodyText2"/>
        <w:spacing w:after="200"/>
        <w:ind w:firstLine="0"/>
      </w:pPr>
      <w:r>
        <w:t xml:space="preserve">Since the liberalization of the European electricity market beginning in the mid-90s, several products have been traded for different purposes in sequential markets, including energy and reserves from the day-ahead to several months ahead. In addition, the electricity market </w:t>
      </w:r>
      <w:r w:rsidR="00960656">
        <w:t>has been moving towards higher levels of</w:t>
      </w:r>
      <w:r>
        <w:t xml:space="preserve"> regional</w:t>
      </w:r>
      <w:r w:rsidR="00960656">
        <w:t xml:space="preserve"> integration. The Price Coupling of Regions–which now includes 23 countries–has pushed this goal to the forefront through the use of a single market coupling algorithm called EUPHEMIA for day-ahead energy markets. </w:t>
      </w:r>
    </w:p>
    <w:p w14:paraId="46228328" w14:textId="77777777" w:rsidR="003C1CA7" w:rsidRDefault="00960656" w:rsidP="00961785">
      <w:pPr>
        <w:pStyle w:val="BodyText2"/>
        <w:spacing w:after="200"/>
        <w:ind w:firstLine="0"/>
      </w:pPr>
      <w:r>
        <w:t xml:space="preserve">In order to guarantee security of supply, Transmission System Operators (TSOs) purchase reserve capacities that can be activated in real-time to match supply and demand, a crucial requirement for maintaining a steady frequency and </w:t>
      </w:r>
      <w:proofErr w:type="gramStart"/>
      <w:r>
        <w:t>stable</w:t>
      </w:r>
      <w:proofErr w:type="gramEnd"/>
      <w:r>
        <w:t xml:space="preserve"> supply to the electricity consumers. </w:t>
      </w:r>
      <w:r w:rsidR="00E56289">
        <w:t>Some</w:t>
      </w:r>
      <w:r>
        <w:t xml:space="preserve"> of these reserves may be pooled between countries to decrease the total reserved capacity as has been done with Frequency Containment Reserves. Initiatives like TERRE or MARI aim at further integrating real-time balancing products</w:t>
      </w:r>
      <w:r w:rsidR="00CF7D6F">
        <w:t>. The</w:t>
      </w:r>
      <w:r>
        <w:t xml:space="preserve"> cross-border integration of the procurement of these reserves </w:t>
      </w:r>
      <w:r w:rsidR="00E56289">
        <w:t>is likely to</w:t>
      </w:r>
      <w:r>
        <w:t xml:space="preserve"> augment the liquidity in these markets and improve the overall social</w:t>
      </w:r>
      <w:r w:rsidR="00E56289">
        <w:t xml:space="preserve"> welfare.</w:t>
      </w:r>
    </w:p>
    <w:p w14:paraId="350E6422" w14:textId="77777777" w:rsidR="00960656" w:rsidRDefault="00652EC3" w:rsidP="00961785">
      <w:pPr>
        <w:pStyle w:val="BodyText2"/>
        <w:spacing w:after="200"/>
        <w:ind w:firstLine="0"/>
      </w:pPr>
      <w:r>
        <w:t xml:space="preserve">Traditional markets occur sequentially. While the </w:t>
      </w:r>
      <w:proofErr w:type="spellStart"/>
      <w:r>
        <w:t>specifities</w:t>
      </w:r>
      <w:proofErr w:type="spellEnd"/>
      <w:r>
        <w:t xml:space="preserve"> vary largely by region, in Europe, </w:t>
      </w:r>
      <w:r w:rsidR="00F3378C">
        <w:t xml:space="preserve">reserve products are generally tendered in advance. </w:t>
      </w:r>
      <w:r>
        <w:t>In</w:t>
      </w:r>
      <w:r w:rsidR="00960656">
        <w:t xml:space="preserve"> </w:t>
      </w:r>
      <w:r w:rsidR="00F3378C">
        <w:t xml:space="preserve">these </w:t>
      </w:r>
      <w:r w:rsidR="00960656">
        <w:t xml:space="preserve">traditional sequential market designs, a market player must decide to offer its installed capacity on either the reserve market or the energy market. Since the player must decide prior to any knowledge of the market clearing price, this leads to the potential for a lost opportunity cost for that market player and a potential scarcity in one of the </w:t>
      </w:r>
      <w:r w:rsidR="00CF7D6F">
        <w:t>two markets</w:t>
      </w:r>
      <w:r w:rsidR="00960656">
        <w:t xml:space="preserve">. This can be remedied through a simultaneous co-optimized market coupling of energy and reserve products. </w:t>
      </w:r>
    </w:p>
    <w:p w14:paraId="04243496" w14:textId="77777777" w:rsidR="00DC69F1" w:rsidRPr="00A247C7" w:rsidRDefault="00CF7D6F" w:rsidP="00961785">
      <w:pPr>
        <w:pStyle w:val="BodyText2"/>
        <w:spacing w:after="200"/>
        <w:ind w:firstLine="0"/>
        <w:rPr>
          <w:i/>
        </w:rPr>
      </w:pPr>
      <w:r>
        <w:t>In this study, a co-optimized market design, that couples both energy and reserves on the day-ahead and taking into account cross-border exchanges, was developed</w:t>
      </w:r>
      <w:r w:rsidR="009E57C4">
        <w:t xml:space="preserve">. </w:t>
      </w:r>
      <w:r w:rsidR="00AF0DAB">
        <w:t>A</w:t>
      </w:r>
      <w:r w:rsidR="009E57C4">
        <w:t xml:space="preserve"> formulation </w:t>
      </w:r>
      <w:r w:rsidR="00AF0DAB">
        <w:t xml:space="preserve">of </w:t>
      </w:r>
      <w:r w:rsidR="003B2379">
        <w:t>hybrid energy/reserve</w:t>
      </w:r>
      <w:r w:rsidR="00AF0DAB">
        <w:t xml:space="preserve"> bids </w:t>
      </w:r>
      <w:r w:rsidR="009E57C4">
        <w:t xml:space="preserve">is </w:t>
      </w:r>
      <w:r w:rsidR="00A53495">
        <w:t>presented</w:t>
      </w:r>
      <w:r w:rsidR="009E57C4">
        <w:t xml:space="preserve"> as well as a new coupling algorithm</w:t>
      </w:r>
      <w:r w:rsidR="003B2379">
        <w:t xml:space="preserve"> optimizing simultaneously energy and reserves</w:t>
      </w:r>
      <w:r w:rsidR="008D0247">
        <w:t xml:space="preserve"> with explicit offers</w:t>
      </w:r>
      <w:r w:rsidR="009E57C4">
        <w:t>. Th</w:t>
      </w:r>
      <w:r w:rsidR="002536CE">
        <w:t>en, th</w:t>
      </w:r>
      <w:r w:rsidR="009E57C4">
        <w:t xml:space="preserve">is work is </w:t>
      </w:r>
      <w:r>
        <w:t>applied to the region Central Western Europe (CWE)</w:t>
      </w:r>
      <w:r w:rsidR="00AF0DAB">
        <w:t xml:space="preserve"> to compare t</w:t>
      </w:r>
      <w:r w:rsidR="002536CE">
        <w:t xml:space="preserve">he proposed co-optimized market clearing </w:t>
      </w:r>
      <w:r w:rsidR="00AF0DAB">
        <w:t>to</w:t>
      </w:r>
      <w:r w:rsidR="002536CE">
        <w:t xml:space="preserve"> usual sequential markets: clearing energy first or clearing reserves first</w:t>
      </w:r>
      <w:r w:rsidR="009E57C4">
        <w:t xml:space="preserve">. This study </w:t>
      </w:r>
      <w:r w:rsidR="002536CE">
        <w:t>shows</w:t>
      </w:r>
      <w:r w:rsidR="009E57C4">
        <w:t xml:space="preserve"> an</w:t>
      </w:r>
      <w:r w:rsidR="00975D32">
        <w:t xml:space="preserve"> </w:t>
      </w:r>
      <w:r w:rsidR="009E57C4">
        <w:t xml:space="preserve">increase in social </w:t>
      </w:r>
      <w:r w:rsidR="00A53495">
        <w:t>welfare</w:t>
      </w:r>
      <w:r w:rsidR="009E57C4">
        <w:t xml:space="preserve"> </w:t>
      </w:r>
      <w:r w:rsidR="002536CE">
        <w:t>with</w:t>
      </w:r>
      <w:r w:rsidR="00CB614D">
        <w:t xml:space="preserve"> the</w:t>
      </w:r>
      <w:r w:rsidR="009E57C4">
        <w:t xml:space="preserve"> </w:t>
      </w:r>
      <w:r w:rsidR="00D44979">
        <w:t xml:space="preserve">proposed </w:t>
      </w:r>
      <w:r w:rsidR="009E57C4">
        <w:t xml:space="preserve">co-optimization </w:t>
      </w:r>
      <w:r w:rsidR="0063125C">
        <w:t>approach</w:t>
      </w:r>
      <w:r w:rsidR="009E57C4">
        <w:t>.</w:t>
      </w:r>
      <w:r w:rsidR="00975D32">
        <w:t xml:space="preserve"> </w:t>
      </w:r>
    </w:p>
    <w:p w14:paraId="7C0215DC" w14:textId="77777777" w:rsidR="003561A4" w:rsidRPr="00961785" w:rsidRDefault="00DC69F1" w:rsidP="003561A4">
      <w:pPr>
        <w:pStyle w:val="Heading2"/>
        <w:rPr>
          <w:rFonts w:ascii="Times New Roman" w:hAnsi="Times New Roman"/>
          <w:i w:val="0"/>
          <w:sz w:val="24"/>
          <w:szCs w:val="24"/>
        </w:rPr>
      </w:pPr>
      <w:r w:rsidRPr="00961785">
        <w:rPr>
          <w:rFonts w:ascii="Times New Roman" w:hAnsi="Times New Roman"/>
          <w:i w:val="0"/>
          <w:sz w:val="24"/>
          <w:szCs w:val="24"/>
        </w:rPr>
        <w:t>Methods</w:t>
      </w:r>
    </w:p>
    <w:p w14:paraId="770DA20A" w14:textId="77777777" w:rsidR="00B84ED4" w:rsidRDefault="00504EF0" w:rsidP="00061A6A">
      <w:pPr>
        <w:spacing w:after="200"/>
        <w:jc w:val="both"/>
      </w:pPr>
      <w:r>
        <w:t xml:space="preserve">A formulation of hybrid bids coupling energy and reserve offers is proposed. </w:t>
      </w:r>
      <w:r w:rsidR="00353311">
        <w:t xml:space="preserve">While </w:t>
      </w:r>
      <w:r w:rsidR="00797B82">
        <w:t>allow</w:t>
      </w:r>
      <w:r w:rsidR="00353311">
        <w:t>ing</w:t>
      </w:r>
      <w:r>
        <w:t xml:space="preserve"> market players to model the technical </w:t>
      </w:r>
      <w:r w:rsidR="00353311">
        <w:t>specificities</w:t>
      </w:r>
      <w:r>
        <w:t xml:space="preserve"> of each equipment</w:t>
      </w:r>
      <w:r w:rsidR="00353311">
        <w:t>, the proposed bid formulation</w:t>
      </w:r>
      <w:r w:rsidR="00797B82">
        <w:t xml:space="preserve"> </w:t>
      </w:r>
      <w:r w:rsidR="00157D67">
        <w:t>allows</w:t>
      </w:r>
      <w:r w:rsidR="00797B82">
        <w:t xml:space="preserve"> the coupling algorithm</w:t>
      </w:r>
      <w:r w:rsidR="00061A6A">
        <w:t xml:space="preserve"> to</w:t>
      </w:r>
      <w:r w:rsidR="00797B82">
        <w:t xml:space="preserve"> optimize the</w:t>
      </w:r>
      <w:r w:rsidR="00A53495">
        <w:t xml:space="preserve"> </w:t>
      </w:r>
      <w:r w:rsidR="00D668D7">
        <w:t>amount</w:t>
      </w:r>
      <w:r w:rsidR="00A53495">
        <w:t xml:space="preserve"> of</w:t>
      </w:r>
      <w:r w:rsidR="00797B82">
        <w:t xml:space="preserve"> energy </w:t>
      </w:r>
      <w:r w:rsidR="00D668D7">
        <w:t>and</w:t>
      </w:r>
      <w:r w:rsidR="00797B82">
        <w:t xml:space="preserve"> reserve for each offer.</w:t>
      </w:r>
    </w:p>
    <w:p w14:paraId="610E430E" w14:textId="77777777" w:rsidR="00975D32" w:rsidRDefault="00975D32" w:rsidP="00061A6A">
      <w:pPr>
        <w:spacing w:after="200"/>
        <w:jc w:val="both"/>
      </w:pPr>
      <w:r>
        <w:t>A mixed integer linear program similar to EUPHEMIA was developed, incorporating both energy and reserve offers. The algorithm was implemented in PROMETHEUS, a platform developed by RTE to simulate market design models. Quantities and prices are determined in a two-step primal-dual optimization.</w:t>
      </w:r>
    </w:p>
    <w:p w14:paraId="7B2F5FCD" w14:textId="03126102" w:rsidR="003737D2" w:rsidRDefault="005D12A4" w:rsidP="00061A6A">
      <w:pPr>
        <w:spacing w:after="200"/>
        <w:jc w:val="both"/>
      </w:pPr>
      <w:r>
        <w:t xml:space="preserve">Energy market bids were generated through portfolio optimization based on different price scenarios, renewable energy generation and load forecasts. Using these offers as a foundation, hybrid energy/reserve offers were then created, </w:t>
      </w:r>
      <w:r w:rsidR="0048780C">
        <w:t>taking into account</w:t>
      </w:r>
      <w:r>
        <w:t xml:space="preserve"> the technical parameters of each equipment. TSO reserve requirements were calculated from risks associated with different production plans and load forecasts. </w:t>
      </w:r>
      <w:r w:rsidR="00B87257">
        <w:t>For this study, specifically manual frequency restoration reserve (</w:t>
      </w:r>
      <w:proofErr w:type="spellStart"/>
      <w:r w:rsidR="00B87257">
        <w:t>mFRR</w:t>
      </w:r>
      <w:proofErr w:type="spellEnd"/>
      <w:r w:rsidR="00B87257">
        <w:t>) offers were generated</w:t>
      </w:r>
      <w:r w:rsidR="00995002">
        <w:t xml:space="preserve"> </w:t>
      </w:r>
      <w:r w:rsidR="008D0247">
        <w:t>for upward and downward needs</w:t>
      </w:r>
      <w:r w:rsidR="00B87257">
        <w:t xml:space="preserve">. </w:t>
      </w:r>
    </w:p>
    <w:p w14:paraId="637B3501" w14:textId="77777777" w:rsidR="003737D2" w:rsidRDefault="003737D2" w:rsidP="00061A6A">
      <w:pPr>
        <w:spacing w:after="200"/>
        <w:jc w:val="both"/>
      </w:pPr>
      <w:r>
        <w:t>The proposed methodology allow</w:t>
      </w:r>
      <w:r w:rsidR="008D0247">
        <w:t>s</w:t>
      </w:r>
      <w:r>
        <w:t xml:space="preserve"> to optimally set the amount of energy and reserve for each market player thus increasing the social welfare and avoiding unnecessary scarcity of one of these two products. Simulation work is presented to highlight the optimality of the co-optimization </w:t>
      </w:r>
      <w:r w:rsidR="007B34AE">
        <w:t>solution</w:t>
      </w:r>
      <w:r>
        <w:t>.</w:t>
      </w:r>
    </w:p>
    <w:p w14:paraId="08AD592F" w14:textId="77777777" w:rsidR="005D12A4" w:rsidRDefault="005D12A4" w:rsidP="00975D32"/>
    <w:p w14:paraId="7D43102D" w14:textId="77777777" w:rsidR="00DC69F1" w:rsidRPr="00961785" w:rsidRDefault="00DC69F1" w:rsidP="00DC69F1">
      <w:pPr>
        <w:pStyle w:val="Heading2"/>
        <w:rPr>
          <w:rFonts w:ascii="Times New Roman" w:hAnsi="Times New Roman"/>
          <w:i w:val="0"/>
          <w:sz w:val="24"/>
          <w:szCs w:val="24"/>
        </w:rPr>
      </w:pPr>
      <w:r w:rsidRPr="00961785">
        <w:rPr>
          <w:rFonts w:ascii="Times New Roman" w:hAnsi="Times New Roman"/>
          <w:i w:val="0"/>
          <w:sz w:val="24"/>
          <w:szCs w:val="24"/>
        </w:rPr>
        <w:lastRenderedPageBreak/>
        <w:t>Results</w:t>
      </w:r>
    </w:p>
    <w:p w14:paraId="29C06294" w14:textId="7B0E22A1" w:rsidR="00716547" w:rsidRDefault="00716547" w:rsidP="00061A6A">
      <w:pPr>
        <w:spacing w:after="200"/>
        <w:jc w:val="both"/>
      </w:pPr>
      <w:r>
        <w:t>Simulations were carried out on stylized European countries in the Central Western European (CWE) region</w:t>
      </w:r>
      <w:r w:rsidR="008D0247">
        <w:t>,</w:t>
      </w:r>
      <w:r w:rsidR="008D0247" w:rsidRPr="008D0247">
        <w:t xml:space="preserve"> </w:t>
      </w:r>
      <w:r w:rsidR="008D0247">
        <w:t xml:space="preserve">on a winter month: Belgium, France, Germany/Austria and the Netherlands. Time granularity </w:t>
      </w:r>
      <w:r w:rsidR="006743DB">
        <w:t>wa</w:t>
      </w:r>
      <w:r w:rsidR="008D0247">
        <w:t>s s</w:t>
      </w:r>
      <w:r w:rsidR="004A055F">
        <w:t>et to 30 minutes and the model wa</w:t>
      </w:r>
      <w:r w:rsidR="008D0247">
        <w:t xml:space="preserve">s run over several periods, using load and generation data from 2017. The flow-based method </w:t>
      </w:r>
      <w:r w:rsidR="004A055F">
        <w:t>wa</w:t>
      </w:r>
      <w:r w:rsidR="008D0247">
        <w:t>s used for grid constraints.</w:t>
      </w:r>
      <w:r w:rsidR="002334C5">
        <w:t xml:space="preserve"> </w:t>
      </w:r>
      <w:r w:rsidR="004A055F">
        <w:t>The simulations compare</w:t>
      </w:r>
      <w:r w:rsidR="002334C5">
        <w:t xml:space="preserve"> the liquidity and </w:t>
      </w:r>
      <w:r w:rsidR="005F3FF6">
        <w:t xml:space="preserve">social welfare obtained with sequential markets clearing </w:t>
      </w:r>
      <w:r w:rsidR="004A055F">
        <w:t xml:space="preserve">energy before reserves, sequential markets clearing </w:t>
      </w:r>
      <w:r w:rsidR="005F3FF6">
        <w:t>reserves before ene</w:t>
      </w:r>
      <w:r w:rsidR="004A055F">
        <w:t>rgy, and</w:t>
      </w:r>
      <w:bookmarkStart w:id="0" w:name="_GoBack"/>
      <w:bookmarkEnd w:id="0"/>
      <w:r w:rsidR="00337B94">
        <w:t xml:space="preserve"> the simultaneous market clearing</w:t>
      </w:r>
      <w:r w:rsidR="005F3FF6">
        <w:t xml:space="preserve"> co-optimizing energy </w:t>
      </w:r>
      <w:r w:rsidR="00B243E9">
        <w:t>and reserve</w:t>
      </w:r>
      <w:r w:rsidR="005F3FF6">
        <w:t>.</w:t>
      </w:r>
    </w:p>
    <w:p w14:paraId="54928C19" w14:textId="77777777" w:rsidR="00785C15" w:rsidRDefault="00E56289" w:rsidP="00061A6A">
      <w:pPr>
        <w:pStyle w:val="BodyText2"/>
        <w:spacing w:after="200"/>
        <w:ind w:firstLine="0"/>
      </w:pPr>
      <w:r>
        <w:t>Simulations show an increase in social welfare in the co-o</w:t>
      </w:r>
      <w:r w:rsidR="00995002">
        <w:t xml:space="preserve">ptimized case. The </w:t>
      </w:r>
      <w:r w:rsidR="009D2C20">
        <w:t>results also show that in sequential markets, clearing energy first risks a scarcity of offers in the following reserve market</w:t>
      </w:r>
      <w:r w:rsidR="00C74824">
        <w:t xml:space="preserve"> that could be avoided with the </w:t>
      </w:r>
      <w:r w:rsidR="00A914F2">
        <w:t>co-</w:t>
      </w:r>
      <w:r w:rsidR="00C74824">
        <w:t xml:space="preserve">optimization </w:t>
      </w:r>
      <w:r w:rsidR="00A914F2">
        <w:t>method</w:t>
      </w:r>
      <w:r w:rsidR="009D2C20">
        <w:t xml:space="preserve">. On the other hand, clearing reserves first risks a lost opportunity cost for the market players that is completely eliminated in the co-optimized market clearing. </w:t>
      </w:r>
    </w:p>
    <w:p w14:paraId="15158E1A" w14:textId="77777777" w:rsidR="00DC69F1" w:rsidRPr="00D767DA" w:rsidRDefault="009D2C20" w:rsidP="00061A6A">
      <w:pPr>
        <w:pStyle w:val="BodyText2"/>
        <w:spacing w:after="200"/>
        <w:ind w:firstLine="0"/>
        <w:rPr>
          <w:b/>
          <w:i/>
        </w:rPr>
      </w:pPr>
      <w:r>
        <w:t>As a result, in the co-optimized market clearing, market players are incentivized to offer their full reserve capacities. Additionally, in sequential markets, market players are likely to add a price premium to reduce the risk of the lost opportunity cost, which again, is avoided in co-optimized markets. Other</w:t>
      </w:r>
      <w:r w:rsidR="00E56289">
        <w:t xml:space="preserve"> effects on prices and flows arising from the co-optimization are put forward</w:t>
      </w:r>
      <w:r>
        <w:t xml:space="preserve"> as well</w:t>
      </w:r>
      <w:r w:rsidR="00E56289">
        <w:t>.</w:t>
      </w:r>
    </w:p>
    <w:p w14:paraId="76F927F3" w14:textId="77777777" w:rsidR="00DC69F1" w:rsidRPr="00961785" w:rsidRDefault="00DC69F1">
      <w:pPr>
        <w:pStyle w:val="Heading2"/>
        <w:jc w:val="both"/>
        <w:rPr>
          <w:rFonts w:ascii="Times New Roman" w:hAnsi="Times New Roman"/>
          <w:i w:val="0"/>
          <w:sz w:val="24"/>
          <w:szCs w:val="24"/>
        </w:rPr>
      </w:pPr>
      <w:r w:rsidRPr="00961785">
        <w:rPr>
          <w:rFonts w:ascii="Times New Roman" w:hAnsi="Times New Roman"/>
          <w:i w:val="0"/>
          <w:sz w:val="24"/>
          <w:szCs w:val="24"/>
        </w:rPr>
        <w:t>Conclusions</w:t>
      </w:r>
    </w:p>
    <w:p w14:paraId="4F7E916F" w14:textId="77777777" w:rsidR="00E06425" w:rsidRDefault="00C20F07" w:rsidP="00961785">
      <w:pPr>
        <w:pStyle w:val="BodyText2"/>
        <w:spacing w:after="200"/>
        <w:ind w:firstLine="0"/>
      </w:pPr>
      <w:r>
        <w:t xml:space="preserve">Co-optimization represents the </w:t>
      </w:r>
      <w:r w:rsidR="00DA7C07">
        <w:t xml:space="preserve">optimal </w:t>
      </w:r>
      <w:r>
        <w:t>solution</w:t>
      </w:r>
      <w:r w:rsidR="00DA7C07">
        <w:t xml:space="preserve"> with respect to social welfare and </w:t>
      </w:r>
      <w:r w:rsidR="003B2379">
        <w:t>liquidity</w:t>
      </w:r>
      <w:r>
        <w:t>. Given the potential computational cost of the implementation of a co-optimized energy and reserve market clearing, there is a need to quantify the potential benefits. This study shows that co-optimization represents the ideal solution.</w:t>
      </w:r>
    </w:p>
    <w:p w14:paraId="459E286A" w14:textId="77777777" w:rsidR="00DC69F1" w:rsidRPr="00D767DA" w:rsidRDefault="002C7BC9" w:rsidP="00961785">
      <w:pPr>
        <w:pStyle w:val="BodyText2"/>
        <w:spacing w:after="200"/>
        <w:ind w:firstLine="0"/>
        <w:rPr>
          <w:i/>
        </w:rPr>
      </w:pPr>
      <w:r>
        <w:t xml:space="preserve">Considering </w:t>
      </w:r>
      <w:r w:rsidR="00B90670">
        <w:t>foreseen</w:t>
      </w:r>
      <w:r>
        <w:t xml:space="preserve"> electrical</w:t>
      </w:r>
      <w:r w:rsidR="00B90670">
        <w:t xml:space="preserve"> system evolutions such as the increasing share of renewable energies</w:t>
      </w:r>
      <w:r w:rsidR="00E06425">
        <w:t xml:space="preserve">, the </w:t>
      </w:r>
      <w:r>
        <w:t>need of co-opti</w:t>
      </w:r>
      <w:r w:rsidR="00762469">
        <w:t>mized energy and reserve market clearing</w:t>
      </w:r>
      <w:r>
        <w:t xml:space="preserve"> is likely to grow as the </w:t>
      </w:r>
      <w:r w:rsidR="00E06425">
        <w:t xml:space="preserve">unpredictability of the markets </w:t>
      </w:r>
      <w:r>
        <w:t xml:space="preserve">and the need for reserve will </w:t>
      </w:r>
      <w:r w:rsidR="00E06425">
        <w:t>increase. Thus,</w:t>
      </w:r>
      <w:r>
        <w:t xml:space="preserve"> a</w:t>
      </w:r>
      <w:r w:rsidR="00961785">
        <w:t>dditional</w:t>
      </w:r>
      <w:r w:rsidR="00EB0E76">
        <w:t xml:space="preserve"> studies will be performed using future scenarios as defined in RTE’</w:t>
      </w:r>
      <w:r w:rsidR="00961785">
        <w:t xml:space="preserve">s </w:t>
      </w:r>
      <w:proofErr w:type="spellStart"/>
      <w:r w:rsidR="00961785">
        <w:t>Bila</w:t>
      </w:r>
      <w:r w:rsidR="00B61130">
        <w:t>n</w:t>
      </w:r>
      <w:proofErr w:type="spellEnd"/>
      <w:r w:rsidR="00B61130">
        <w:t xml:space="preserve"> </w:t>
      </w:r>
      <w:proofErr w:type="spellStart"/>
      <w:r w:rsidR="00B61130">
        <w:t>Prévisionnel</w:t>
      </w:r>
      <w:proofErr w:type="spellEnd"/>
      <w:r w:rsidR="00B61130">
        <w:t xml:space="preserve"> to further </w:t>
      </w:r>
      <w:proofErr w:type="spellStart"/>
      <w:r w:rsidR="00B61130">
        <w:t>analyz</w:t>
      </w:r>
      <w:r w:rsidR="00961785">
        <w:t>e</w:t>
      </w:r>
      <w:proofErr w:type="spellEnd"/>
      <w:r w:rsidR="00961785">
        <w:t xml:space="preserve"> the effects of co-optimization given different energy mixes. </w:t>
      </w:r>
    </w:p>
    <w:p w14:paraId="5F814339" w14:textId="77777777" w:rsidR="00DC69F1" w:rsidRPr="00961785" w:rsidRDefault="00DC69F1">
      <w:pPr>
        <w:pStyle w:val="Heading2"/>
        <w:rPr>
          <w:rFonts w:ascii="Times New Roman" w:hAnsi="Times New Roman"/>
          <w:i w:val="0"/>
          <w:sz w:val="24"/>
          <w:szCs w:val="24"/>
        </w:rPr>
      </w:pPr>
      <w:r w:rsidRPr="00961785">
        <w:rPr>
          <w:rFonts w:ascii="Times New Roman" w:hAnsi="Times New Roman"/>
          <w:i w:val="0"/>
          <w:sz w:val="24"/>
          <w:szCs w:val="24"/>
        </w:rPr>
        <w:t>References</w:t>
      </w:r>
    </w:p>
    <w:p w14:paraId="7CFCBDF1" w14:textId="77777777" w:rsidR="00137765" w:rsidRDefault="00137765" w:rsidP="00137765">
      <w:pPr>
        <w:pStyle w:val="BodyText2"/>
        <w:spacing w:after="200"/>
        <w:ind w:firstLine="0"/>
      </w:pPr>
      <w:r w:rsidRPr="001F0C35">
        <w:rPr>
          <w:lang w:val="en-US"/>
        </w:rPr>
        <w:t xml:space="preserve">D. </w:t>
      </w:r>
      <w:proofErr w:type="spellStart"/>
      <w:r w:rsidRPr="001F0C35">
        <w:rPr>
          <w:lang w:val="en-US"/>
        </w:rPr>
        <w:t>Divényi</w:t>
      </w:r>
      <w:proofErr w:type="spellEnd"/>
      <w:r w:rsidRPr="001F0C35">
        <w:rPr>
          <w:lang w:val="en-US"/>
        </w:rPr>
        <w:t xml:space="preserve">, B. </w:t>
      </w:r>
      <w:proofErr w:type="spellStart"/>
      <w:r w:rsidRPr="001F0C35">
        <w:rPr>
          <w:lang w:val="en-US"/>
        </w:rPr>
        <w:t>Polgári</w:t>
      </w:r>
      <w:proofErr w:type="spellEnd"/>
      <w:r w:rsidRPr="001F0C35">
        <w:rPr>
          <w:lang w:val="en-US"/>
        </w:rPr>
        <w:t xml:space="preserve">, D. </w:t>
      </w:r>
      <w:proofErr w:type="spellStart"/>
      <w:r w:rsidRPr="001F0C35">
        <w:rPr>
          <w:lang w:val="en-US"/>
        </w:rPr>
        <w:t>Raisz</w:t>
      </w:r>
      <w:proofErr w:type="spellEnd"/>
      <w:r w:rsidRPr="001F0C35">
        <w:rPr>
          <w:lang w:val="en-US"/>
        </w:rPr>
        <w:t xml:space="preserve">, Á. </w:t>
      </w:r>
      <w:proofErr w:type="spellStart"/>
      <w:r w:rsidRPr="001F0C35">
        <w:rPr>
          <w:lang w:val="en-US"/>
        </w:rPr>
        <w:t>Sleisz</w:t>
      </w:r>
      <w:proofErr w:type="spellEnd"/>
      <w:r w:rsidRPr="001F0C35">
        <w:rPr>
          <w:lang w:val="en-US"/>
        </w:rPr>
        <w:t xml:space="preserve">, and P. </w:t>
      </w:r>
      <w:proofErr w:type="spellStart"/>
      <w:r w:rsidRPr="001F0C35">
        <w:rPr>
          <w:lang w:val="en-US"/>
        </w:rPr>
        <w:t>Sorés</w:t>
      </w:r>
      <w:proofErr w:type="spellEnd"/>
      <w:r w:rsidRPr="001F0C35">
        <w:rPr>
          <w:lang w:val="en-US"/>
        </w:rPr>
        <w:t xml:space="preserve">. </w:t>
      </w:r>
      <w:r>
        <w:t xml:space="preserve">“Special session on proposal of a new European co-optimized energy and ancillary service market design - part I - concept.” In: 2016 13th International Conference on the European Energy Market (EEM). June 2016, pp. 1–5. </w:t>
      </w:r>
      <w:proofErr w:type="spellStart"/>
      <w:proofErr w:type="gramStart"/>
      <w:r>
        <w:t>doi</w:t>
      </w:r>
      <w:proofErr w:type="spellEnd"/>
      <w:proofErr w:type="gramEnd"/>
      <w:r>
        <w:t>: 10.1109/EEM.2016.7521363.</w:t>
      </w:r>
    </w:p>
    <w:p w14:paraId="070FB766" w14:textId="77777777" w:rsidR="00DC69F1" w:rsidRDefault="00137765" w:rsidP="00137765">
      <w:pPr>
        <w:pStyle w:val="BodyText2"/>
        <w:spacing w:after="200"/>
        <w:ind w:firstLine="0"/>
      </w:pPr>
      <w:r w:rsidRPr="00137765">
        <w:t xml:space="preserve">D. </w:t>
      </w:r>
      <w:proofErr w:type="spellStart"/>
      <w:r w:rsidRPr="00137765">
        <w:t>Divényi</w:t>
      </w:r>
      <w:proofErr w:type="spellEnd"/>
      <w:r w:rsidRPr="00137765">
        <w:t xml:space="preserve">, B. </w:t>
      </w:r>
      <w:proofErr w:type="spellStart"/>
      <w:r w:rsidRPr="00137765">
        <w:t>Polgári</w:t>
      </w:r>
      <w:proofErr w:type="spellEnd"/>
      <w:r w:rsidRPr="00137765">
        <w:t xml:space="preserve">, D. </w:t>
      </w:r>
      <w:proofErr w:type="spellStart"/>
      <w:r w:rsidRPr="00137765">
        <w:t>Raisz</w:t>
      </w:r>
      <w:proofErr w:type="spellEnd"/>
      <w:r w:rsidRPr="00137765">
        <w:t xml:space="preserve">, Á. </w:t>
      </w:r>
      <w:proofErr w:type="spellStart"/>
      <w:r w:rsidRPr="00137765">
        <w:t>Sleisz</w:t>
      </w:r>
      <w:proofErr w:type="spellEnd"/>
      <w:r w:rsidRPr="00137765">
        <w:t xml:space="preserve">, and P. </w:t>
      </w:r>
      <w:proofErr w:type="spellStart"/>
      <w:r w:rsidRPr="00137765">
        <w:t>Sorés</w:t>
      </w:r>
      <w:proofErr w:type="spellEnd"/>
      <w:r w:rsidRPr="00137765">
        <w:t xml:space="preserve">. </w:t>
      </w:r>
      <w:r>
        <w:t xml:space="preserve">“Special session on proposal of a new European co-optimized energy and ancillary service market design - part II – mathematical model, case study and prototype.” In: 2016 13th International Conference on the European Energy Market (EEM). June 2016, pp. 1–5. </w:t>
      </w:r>
      <w:proofErr w:type="spellStart"/>
      <w:proofErr w:type="gramStart"/>
      <w:r>
        <w:t>doi</w:t>
      </w:r>
      <w:proofErr w:type="spellEnd"/>
      <w:proofErr w:type="gramEnd"/>
      <w:r>
        <w:t>: 10.1109/EEM.2016.7521362.</w:t>
      </w:r>
    </w:p>
    <w:p w14:paraId="00FB6673" w14:textId="77777777" w:rsidR="004E5AE7" w:rsidRPr="0048780C" w:rsidRDefault="004E5AE7" w:rsidP="006C373E">
      <w:pPr>
        <w:pStyle w:val="BodyText2"/>
        <w:spacing w:after="200"/>
        <w:ind w:firstLine="0"/>
        <w:rPr>
          <w:lang w:val="fr-FR"/>
        </w:rPr>
      </w:pPr>
      <w:r>
        <w:t xml:space="preserve">B. </w:t>
      </w:r>
      <w:proofErr w:type="spellStart"/>
      <w:r>
        <w:t>Polgári</w:t>
      </w:r>
      <w:proofErr w:type="spellEnd"/>
      <w:r>
        <w:t xml:space="preserve">, P. </w:t>
      </w:r>
      <w:proofErr w:type="spellStart"/>
      <w:r>
        <w:t>Sorés</w:t>
      </w:r>
      <w:proofErr w:type="spellEnd"/>
      <w:r>
        <w:t xml:space="preserve">, D. </w:t>
      </w:r>
      <w:proofErr w:type="spellStart"/>
      <w:r>
        <w:t>Divényi</w:t>
      </w:r>
      <w:proofErr w:type="spellEnd"/>
      <w:r>
        <w:t xml:space="preserve">, Á. </w:t>
      </w:r>
      <w:proofErr w:type="spellStart"/>
      <w:r>
        <w:t>Sleisz</w:t>
      </w:r>
      <w:proofErr w:type="spellEnd"/>
      <w:r>
        <w:t xml:space="preserve">, and D. </w:t>
      </w:r>
      <w:proofErr w:type="spellStart"/>
      <w:r>
        <w:t>Raisz</w:t>
      </w:r>
      <w:proofErr w:type="spellEnd"/>
      <w:r>
        <w:t xml:space="preserve">. “New offer structure for a co-optimized day-ahead electricity market.” In: 2015 12th International Conference on the European Energy Market (EEM). </w:t>
      </w:r>
      <w:r w:rsidRPr="0048780C">
        <w:rPr>
          <w:lang w:val="fr-FR"/>
        </w:rPr>
        <w:t xml:space="preserve">May 2015, pp. 1–5. </w:t>
      </w:r>
      <w:proofErr w:type="spellStart"/>
      <w:proofErr w:type="gramStart"/>
      <w:r w:rsidRPr="0048780C">
        <w:rPr>
          <w:lang w:val="fr-FR"/>
        </w:rPr>
        <w:t>doi</w:t>
      </w:r>
      <w:proofErr w:type="spellEnd"/>
      <w:proofErr w:type="gramEnd"/>
      <w:r w:rsidRPr="0048780C">
        <w:rPr>
          <w:lang w:val="fr-FR"/>
        </w:rPr>
        <w:t>: 10.1109/EEM.2015.7216668.</w:t>
      </w:r>
    </w:p>
    <w:p w14:paraId="47960B90" w14:textId="77777777" w:rsidR="00EB0E76" w:rsidRDefault="00EB0E76" w:rsidP="00EB0E76">
      <w:pPr>
        <w:ind w:left="720" w:hanging="720"/>
        <w:rPr>
          <w:lang w:val="fr-FR"/>
        </w:rPr>
      </w:pPr>
      <w:r w:rsidRPr="00C17462">
        <w:rPr>
          <w:lang w:val="fr-FR"/>
        </w:rPr>
        <w:t>RTE, “Bilan prévisionnel de l’équilibre offre-demande d’électricité en France - Edition 2018,” 2018.</w:t>
      </w:r>
    </w:p>
    <w:p w14:paraId="62467F95" w14:textId="77777777" w:rsidR="00DC69F1" w:rsidRPr="00EB0E76" w:rsidRDefault="00DC69F1" w:rsidP="00EB0E76">
      <w:pPr>
        <w:pStyle w:val="BodyText2"/>
        <w:spacing w:after="200"/>
        <w:ind w:firstLine="0"/>
        <w:rPr>
          <w:lang w:val="fr-FR"/>
        </w:rPr>
      </w:pPr>
    </w:p>
    <w:sectPr w:rsidR="00DC69F1" w:rsidRPr="00EB0E76"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96AF0" w14:textId="77777777" w:rsidR="001C40B3" w:rsidRDefault="001C40B3">
      <w:r>
        <w:separator/>
      </w:r>
    </w:p>
  </w:endnote>
  <w:endnote w:type="continuationSeparator" w:id="0">
    <w:p w14:paraId="185BC4F5" w14:textId="77777777" w:rsidR="001C40B3" w:rsidRDefault="001C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EE92B" w14:textId="77777777" w:rsidR="001C40B3" w:rsidRDefault="001C40B3">
      <w:r>
        <w:separator/>
      </w:r>
    </w:p>
  </w:footnote>
  <w:footnote w:type="continuationSeparator" w:id="0">
    <w:p w14:paraId="20DDE99D" w14:textId="77777777" w:rsidR="001C40B3" w:rsidRDefault="001C4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B45AA"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474E127E">
      <w:start w:val="1"/>
      <w:numFmt w:val="bullet"/>
      <w:lvlText w:val=""/>
      <w:lvlJc w:val="left"/>
      <w:pPr>
        <w:tabs>
          <w:tab w:val="num" w:pos="720"/>
        </w:tabs>
        <w:ind w:left="720" w:hanging="360"/>
      </w:pPr>
      <w:rPr>
        <w:rFonts w:ascii="Symbol" w:hAnsi="Symbol" w:hint="default"/>
      </w:rPr>
    </w:lvl>
    <w:lvl w:ilvl="1" w:tplc="DA7EA3F6">
      <w:start w:val="1"/>
      <w:numFmt w:val="bullet"/>
      <w:lvlText w:val="o"/>
      <w:lvlJc w:val="left"/>
      <w:pPr>
        <w:tabs>
          <w:tab w:val="num" w:pos="1440"/>
        </w:tabs>
        <w:ind w:left="1440" w:hanging="360"/>
      </w:pPr>
      <w:rPr>
        <w:rFonts w:ascii="Courier New" w:hAnsi="Courier New" w:hint="default"/>
      </w:rPr>
    </w:lvl>
    <w:lvl w:ilvl="2" w:tplc="AE0EFBCC" w:tentative="1">
      <w:start w:val="1"/>
      <w:numFmt w:val="bullet"/>
      <w:lvlText w:val=""/>
      <w:lvlJc w:val="left"/>
      <w:pPr>
        <w:tabs>
          <w:tab w:val="num" w:pos="2160"/>
        </w:tabs>
        <w:ind w:left="2160" w:hanging="360"/>
      </w:pPr>
      <w:rPr>
        <w:rFonts w:ascii="Wingdings" w:hAnsi="Wingdings" w:hint="default"/>
      </w:rPr>
    </w:lvl>
    <w:lvl w:ilvl="3" w:tplc="51EAE4F0" w:tentative="1">
      <w:start w:val="1"/>
      <w:numFmt w:val="bullet"/>
      <w:lvlText w:val=""/>
      <w:lvlJc w:val="left"/>
      <w:pPr>
        <w:tabs>
          <w:tab w:val="num" w:pos="2880"/>
        </w:tabs>
        <w:ind w:left="2880" w:hanging="360"/>
      </w:pPr>
      <w:rPr>
        <w:rFonts w:ascii="Symbol" w:hAnsi="Symbol" w:hint="default"/>
      </w:rPr>
    </w:lvl>
    <w:lvl w:ilvl="4" w:tplc="4ADC6EEC" w:tentative="1">
      <w:start w:val="1"/>
      <w:numFmt w:val="bullet"/>
      <w:lvlText w:val="o"/>
      <w:lvlJc w:val="left"/>
      <w:pPr>
        <w:tabs>
          <w:tab w:val="num" w:pos="3600"/>
        </w:tabs>
        <w:ind w:left="3600" w:hanging="360"/>
      </w:pPr>
      <w:rPr>
        <w:rFonts w:ascii="Courier New" w:hAnsi="Courier New" w:hint="default"/>
      </w:rPr>
    </w:lvl>
    <w:lvl w:ilvl="5" w:tplc="E272D516" w:tentative="1">
      <w:start w:val="1"/>
      <w:numFmt w:val="bullet"/>
      <w:lvlText w:val=""/>
      <w:lvlJc w:val="left"/>
      <w:pPr>
        <w:tabs>
          <w:tab w:val="num" w:pos="4320"/>
        </w:tabs>
        <w:ind w:left="4320" w:hanging="360"/>
      </w:pPr>
      <w:rPr>
        <w:rFonts w:ascii="Wingdings" w:hAnsi="Wingdings" w:hint="default"/>
      </w:rPr>
    </w:lvl>
    <w:lvl w:ilvl="6" w:tplc="2EFA7390" w:tentative="1">
      <w:start w:val="1"/>
      <w:numFmt w:val="bullet"/>
      <w:lvlText w:val=""/>
      <w:lvlJc w:val="left"/>
      <w:pPr>
        <w:tabs>
          <w:tab w:val="num" w:pos="5040"/>
        </w:tabs>
        <w:ind w:left="5040" w:hanging="360"/>
      </w:pPr>
      <w:rPr>
        <w:rFonts w:ascii="Symbol" w:hAnsi="Symbol" w:hint="default"/>
      </w:rPr>
    </w:lvl>
    <w:lvl w:ilvl="7" w:tplc="FC804D56" w:tentative="1">
      <w:start w:val="1"/>
      <w:numFmt w:val="bullet"/>
      <w:lvlText w:val="o"/>
      <w:lvlJc w:val="left"/>
      <w:pPr>
        <w:tabs>
          <w:tab w:val="num" w:pos="5760"/>
        </w:tabs>
        <w:ind w:left="5760" w:hanging="360"/>
      </w:pPr>
      <w:rPr>
        <w:rFonts w:ascii="Courier New" w:hAnsi="Courier New" w:hint="default"/>
      </w:rPr>
    </w:lvl>
    <w:lvl w:ilvl="8" w:tplc="5066CA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1B0CEA72">
      <w:start w:val="1"/>
      <w:numFmt w:val="lowerRoman"/>
      <w:lvlText w:val="%1.)"/>
      <w:lvlJc w:val="left"/>
      <w:pPr>
        <w:tabs>
          <w:tab w:val="num" w:pos="540"/>
        </w:tabs>
        <w:ind w:left="255" w:hanging="435"/>
      </w:pPr>
      <w:rPr>
        <w:rFonts w:hint="default"/>
      </w:rPr>
    </w:lvl>
    <w:lvl w:ilvl="1" w:tplc="BBF2B74E" w:tentative="1">
      <w:start w:val="1"/>
      <w:numFmt w:val="lowerLetter"/>
      <w:lvlText w:val="%2."/>
      <w:lvlJc w:val="left"/>
      <w:pPr>
        <w:tabs>
          <w:tab w:val="num" w:pos="1260"/>
        </w:tabs>
        <w:ind w:left="1260" w:hanging="360"/>
      </w:pPr>
    </w:lvl>
    <w:lvl w:ilvl="2" w:tplc="E0A2673A" w:tentative="1">
      <w:start w:val="1"/>
      <w:numFmt w:val="lowerRoman"/>
      <w:lvlText w:val="%3."/>
      <w:lvlJc w:val="right"/>
      <w:pPr>
        <w:tabs>
          <w:tab w:val="num" w:pos="1980"/>
        </w:tabs>
        <w:ind w:left="1980" w:hanging="180"/>
      </w:pPr>
    </w:lvl>
    <w:lvl w:ilvl="3" w:tplc="7480F7D0" w:tentative="1">
      <w:start w:val="1"/>
      <w:numFmt w:val="decimal"/>
      <w:lvlText w:val="%4."/>
      <w:lvlJc w:val="left"/>
      <w:pPr>
        <w:tabs>
          <w:tab w:val="num" w:pos="2700"/>
        </w:tabs>
        <w:ind w:left="2700" w:hanging="360"/>
      </w:pPr>
    </w:lvl>
    <w:lvl w:ilvl="4" w:tplc="967485D8" w:tentative="1">
      <w:start w:val="1"/>
      <w:numFmt w:val="lowerLetter"/>
      <w:lvlText w:val="%5."/>
      <w:lvlJc w:val="left"/>
      <w:pPr>
        <w:tabs>
          <w:tab w:val="num" w:pos="3420"/>
        </w:tabs>
        <w:ind w:left="3420" w:hanging="360"/>
      </w:pPr>
    </w:lvl>
    <w:lvl w:ilvl="5" w:tplc="23D407FA" w:tentative="1">
      <w:start w:val="1"/>
      <w:numFmt w:val="lowerRoman"/>
      <w:lvlText w:val="%6."/>
      <w:lvlJc w:val="right"/>
      <w:pPr>
        <w:tabs>
          <w:tab w:val="num" w:pos="4140"/>
        </w:tabs>
        <w:ind w:left="4140" w:hanging="180"/>
      </w:pPr>
    </w:lvl>
    <w:lvl w:ilvl="6" w:tplc="65ECAF6C" w:tentative="1">
      <w:start w:val="1"/>
      <w:numFmt w:val="decimal"/>
      <w:lvlText w:val="%7."/>
      <w:lvlJc w:val="left"/>
      <w:pPr>
        <w:tabs>
          <w:tab w:val="num" w:pos="4860"/>
        </w:tabs>
        <w:ind w:left="4860" w:hanging="360"/>
      </w:pPr>
    </w:lvl>
    <w:lvl w:ilvl="7" w:tplc="7930B95E" w:tentative="1">
      <w:start w:val="1"/>
      <w:numFmt w:val="lowerLetter"/>
      <w:lvlText w:val="%8."/>
      <w:lvlJc w:val="left"/>
      <w:pPr>
        <w:tabs>
          <w:tab w:val="num" w:pos="5580"/>
        </w:tabs>
        <w:ind w:left="5580" w:hanging="360"/>
      </w:pPr>
    </w:lvl>
    <w:lvl w:ilvl="8" w:tplc="F8D4916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5ECD3D8">
      <w:start w:val="1"/>
      <w:numFmt w:val="bullet"/>
      <w:lvlText w:val=""/>
      <w:lvlJc w:val="left"/>
      <w:pPr>
        <w:tabs>
          <w:tab w:val="num" w:pos="720"/>
        </w:tabs>
        <w:ind w:left="720" w:hanging="360"/>
      </w:pPr>
      <w:rPr>
        <w:rFonts w:ascii="Symbol" w:hAnsi="Symbol" w:hint="default"/>
      </w:rPr>
    </w:lvl>
    <w:lvl w:ilvl="1" w:tplc="A4B0A1A8" w:tentative="1">
      <w:start w:val="1"/>
      <w:numFmt w:val="bullet"/>
      <w:lvlText w:val="o"/>
      <w:lvlJc w:val="left"/>
      <w:pPr>
        <w:tabs>
          <w:tab w:val="num" w:pos="1440"/>
        </w:tabs>
        <w:ind w:left="1440" w:hanging="360"/>
      </w:pPr>
      <w:rPr>
        <w:rFonts w:ascii="Courier New" w:hAnsi="Courier New" w:hint="default"/>
      </w:rPr>
    </w:lvl>
    <w:lvl w:ilvl="2" w:tplc="4BEAC73C" w:tentative="1">
      <w:start w:val="1"/>
      <w:numFmt w:val="bullet"/>
      <w:lvlText w:val=""/>
      <w:lvlJc w:val="left"/>
      <w:pPr>
        <w:tabs>
          <w:tab w:val="num" w:pos="2160"/>
        </w:tabs>
        <w:ind w:left="2160" w:hanging="360"/>
      </w:pPr>
      <w:rPr>
        <w:rFonts w:ascii="Wingdings" w:hAnsi="Wingdings" w:hint="default"/>
      </w:rPr>
    </w:lvl>
    <w:lvl w:ilvl="3" w:tplc="BD8661A4" w:tentative="1">
      <w:start w:val="1"/>
      <w:numFmt w:val="bullet"/>
      <w:lvlText w:val=""/>
      <w:lvlJc w:val="left"/>
      <w:pPr>
        <w:tabs>
          <w:tab w:val="num" w:pos="2880"/>
        </w:tabs>
        <w:ind w:left="2880" w:hanging="360"/>
      </w:pPr>
      <w:rPr>
        <w:rFonts w:ascii="Symbol" w:hAnsi="Symbol" w:hint="default"/>
      </w:rPr>
    </w:lvl>
    <w:lvl w:ilvl="4" w:tplc="450C6AD0" w:tentative="1">
      <w:start w:val="1"/>
      <w:numFmt w:val="bullet"/>
      <w:lvlText w:val="o"/>
      <w:lvlJc w:val="left"/>
      <w:pPr>
        <w:tabs>
          <w:tab w:val="num" w:pos="3600"/>
        </w:tabs>
        <w:ind w:left="3600" w:hanging="360"/>
      </w:pPr>
      <w:rPr>
        <w:rFonts w:ascii="Courier New" w:hAnsi="Courier New" w:hint="default"/>
      </w:rPr>
    </w:lvl>
    <w:lvl w:ilvl="5" w:tplc="3276643E" w:tentative="1">
      <w:start w:val="1"/>
      <w:numFmt w:val="bullet"/>
      <w:lvlText w:val=""/>
      <w:lvlJc w:val="left"/>
      <w:pPr>
        <w:tabs>
          <w:tab w:val="num" w:pos="4320"/>
        </w:tabs>
        <w:ind w:left="4320" w:hanging="360"/>
      </w:pPr>
      <w:rPr>
        <w:rFonts w:ascii="Wingdings" w:hAnsi="Wingdings" w:hint="default"/>
      </w:rPr>
    </w:lvl>
    <w:lvl w:ilvl="6" w:tplc="259E9B9C" w:tentative="1">
      <w:start w:val="1"/>
      <w:numFmt w:val="bullet"/>
      <w:lvlText w:val=""/>
      <w:lvlJc w:val="left"/>
      <w:pPr>
        <w:tabs>
          <w:tab w:val="num" w:pos="5040"/>
        </w:tabs>
        <w:ind w:left="5040" w:hanging="360"/>
      </w:pPr>
      <w:rPr>
        <w:rFonts w:ascii="Symbol" w:hAnsi="Symbol" w:hint="default"/>
      </w:rPr>
    </w:lvl>
    <w:lvl w:ilvl="7" w:tplc="3BACA8A8" w:tentative="1">
      <w:start w:val="1"/>
      <w:numFmt w:val="bullet"/>
      <w:lvlText w:val="o"/>
      <w:lvlJc w:val="left"/>
      <w:pPr>
        <w:tabs>
          <w:tab w:val="num" w:pos="5760"/>
        </w:tabs>
        <w:ind w:left="5760" w:hanging="360"/>
      </w:pPr>
      <w:rPr>
        <w:rFonts w:ascii="Courier New" w:hAnsi="Courier New" w:hint="default"/>
      </w:rPr>
    </w:lvl>
    <w:lvl w:ilvl="8" w:tplc="C4EC30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D700C604">
      <w:start w:val="1"/>
      <w:numFmt w:val="lowerRoman"/>
      <w:lvlText w:val="%1.)"/>
      <w:lvlJc w:val="left"/>
      <w:pPr>
        <w:tabs>
          <w:tab w:val="num" w:pos="720"/>
        </w:tabs>
        <w:ind w:left="435" w:hanging="435"/>
      </w:pPr>
      <w:rPr>
        <w:rFonts w:hint="default"/>
      </w:rPr>
    </w:lvl>
    <w:lvl w:ilvl="1" w:tplc="2A741538">
      <w:start w:val="8"/>
      <w:numFmt w:val="decimal"/>
      <w:lvlText w:val="%2."/>
      <w:lvlJc w:val="left"/>
      <w:pPr>
        <w:tabs>
          <w:tab w:val="num" w:pos="1080"/>
        </w:tabs>
        <w:ind w:left="1080" w:hanging="360"/>
      </w:pPr>
      <w:rPr>
        <w:rFonts w:hint="default"/>
      </w:rPr>
    </w:lvl>
    <w:lvl w:ilvl="2" w:tplc="6C58D008" w:tentative="1">
      <w:start w:val="1"/>
      <w:numFmt w:val="lowerRoman"/>
      <w:lvlText w:val="%3."/>
      <w:lvlJc w:val="right"/>
      <w:pPr>
        <w:tabs>
          <w:tab w:val="num" w:pos="1800"/>
        </w:tabs>
        <w:ind w:left="1800" w:hanging="180"/>
      </w:pPr>
    </w:lvl>
    <w:lvl w:ilvl="3" w:tplc="5E9856E2" w:tentative="1">
      <w:start w:val="1"/>
      <w:numFmt w:val="decimal"/>
      <w:lvlText w:val="%4."/>
      <w:lvlJc w:val="left"/>
      <w:pPr>
        <w:tabs>
          <w:tab w:val="num" w:pos="2520"/>
        </w:tabs>
        <w:ind w:left="2520" w:hanging="360"/>
      </w:pPr>
    </w:lvl>
    <w:lvl w:ilvl="4" w:tplc="9252C19C" w:tentative="1">
      <w:start w:val="1"/>
      <w:numFmt w:val="lowerLetter"/>
      <w:lvlText w:val="%5."/>
      <w:lvlJc w:val="left"/>
      <w:pPr>
        <w:tabs>
          <w:tab w:val="num" w:pos="3240"/>
        </w:tabs>
        <w:ind w:left="3240" w:hanging="360"/>
      </w:pPr>
    </w:lvl>
    <w:lvl w:ilvl="5" w:tplc="1C8EC32A" w:tentative="1">
      <w:start w:val="1"/>
      <w:numFmt w:val="lowerRoman"/>
      <w:lvlText w:val="%6."/>
      <w:lvlJc w:val="right"/>
      <w:pPr>
        <w:tabs>
          <w:tab w:val="num" w:pos="3960"/>
        </w:tabs>
        <w:ind w:left="3960" w:hanging="180"/>
      </w:pPr>
    </w:lvl>
    <w:lvl w:ilvl="6" w:tplc="A4584B38" w:tentative="1">
      <w:start w:val="1"/>
      <w:numFmt w:val="decimal"/>
      <w:lvlText w:val="%7."/>
      <w:lvlJc w:val="left"/>
      <w:pPr>
        <w:tabs>
          <w:tab w:val="num" w:pos="4680"/>
        </w:tabs>
        <w:ind w:left="4680" w:hanging="360"/>
      </w:pPr>
    </w:lvl>
    <w:lvl w:ilvl="7" w:tplc="005628A8" w:tentative="1">
      <w:start w:val="1"/>
      <w:numFmt w:val="lowerLetter"/>
      <w:lvlText w:val="%8."/>
      <w:lvlJc w:val="left"/>
      <w:pPr>
        <w:tabs>
          <w:tab w:val="num" w:pos="5400"/>
        </w:tabs>
        <w:ind w:left="5400" w:hanging="360"/>
      </w:pPr>
    </w:lvl>
    <w:lvl w:ilvl="8" w:tplc="25B85DE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9B081026">
      <w:start w:val="1"/>
      <w:numFmt w:val="lowerLetter"/>
      <w:lvlText w:val="%1)"/>
      <w:lvlJc w:val="left"/>
      <w:pPr>
        <w:tabs>
          <w:tab w:val="num" w:pos="720"/>
        </w:tabs>
        <w:ind w:left="720" w:hanging="360"/>
      </w:pPr>
    </w:lvl>
    <w:lvl w:ilvl="1" w:tplc="D58E2318" w:tentative="1">
      <w:start w:val="1"/>
      <w:numFmt w:val="lowerLetter"/>
      <w:lvlText w:val="%2."/>
      <w:lvlJc w:val="left"/>
      <w:pPr>
        <w:tabs>
          <w:tab w:val="num" w:pos="1440"/>
        </w:tabs>
        <w:ind w:left="1440" w:hanging="360"/>
      </w:pPr>
    </w:lvl>
    <w:lvl w:ilvl="2" w:tplc="B95A358E" w:tentative="1">
      <w:start w:val="1"/>
      <w:numFmt w:val="lowerRoman"/>
      <w:lvlText w:val="%3."/>
      <w:lvlJc w:val="right"/>
      <w:pPr>
        <w:tabs>
          <w:tab w:val="num" w:pos="2160"/>
        </w:tabs>
        <w:ind w:left="2160" w:hanging="180"/>
      </w:pPr>
    </w:lvl>
    <w:lvl w:ilvl="3" w:tplc="F4448D4E" w:tentative="1">
      <w:start w:val="1"/>
      <w:numFmt w:val="decimal"/>
      <w:lvlText w:val="%4."/>
      <w:lvlJc w:val="left"/>
      <w:pPr>
        <w:tabs>
          <w:tab w:val="num" w:pos="2880"/>
        </w:tabs>
        <w:ind w:left="2880" w:hanging="360"/>
      </w:pPr>
    </w:lvl>
    <w:lvl w:ilvl="4" w:tplc="701663CA" w:tentative="1">
      <w:start w:val="1"/>
      <w:numFmt w:val="lowerLetter"/>
      <w:lvlText w:val="%5."/>
      <w:lvlJc w:val="left"/>
      <w:pPr>
        <w:tabs>
          <w:tab w:val="num" w:pos="3600"/>
        </w:tabs>
        <w:ind w:left="3600" w:hanging="360"/>
      </w:pPr>
    </w:lvl>
    <w:lvl w:ilvl="5" w:tplc="C2AA9390" w:tentative="1">
      <w:start w:val="1"/>
      <w:numFmt w:val="lowerRoman"/>
      <w:lvlText w:val="%6."/>
      <w:lvlJc w:val="right"/>
      <w:pPr>
        <w:tabs>
          <w:tab w:val="num" w:pos="4320"/>
        </w:tabs>
        <w:ind w:left="4320" w:hanging="180"/>
      </w:pPr>
    </w:lvl>
    <w:lvl w:ilvl="6" w:tplc="856AD398" w:tentative="1">
      <w:start w:val="1"/>
      <w:numFmt w:val="decimal"/>
      <w:lvlText w:val="%7."/>
      <w:lvlJc w:val="left"/>
      <w:pPr>
        <w:tabs>
          <w:tab w:val="num" w:pos="5040"/>
        </w:tabs>
        <w:ind w:left="5040" w:hanging="360"/>
      </w:pPr>
    </w:lvl>
    <w:lvl w:ilvl="7" w:tplc="E3C22F74" w:tentative="1">
      <w:start w:val="1"/>
      <w:numFmt w:val="lowerLetter"/>
      <w:lvlText w:val="%8."/>
      <w:lvlJc w:val="left"/>
      <w:pPr>
        <w:tabs>
          <w:tab w:val="num" w:pos="5760"/>
        </w:tabs>
        <w:ind w:left="5760" w:hanging="360"/>
      </w:pPr>
    </w:lvl>
    <w:lvl w:ilvl="8" w:tplc="BF82501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2F1C9762">
      <w:start w:val="1"/>
      <w:numFmt w:val="lowerRoman"/>
      <w:lvlText w:val="%1.)"/>
      <w:lvlJc w:val="left"/>
      <w:pPr>
        <w:tabs>
          <w:tab w:val="num" w:pos="720"/>
        </w:tabs>
        <w:ind w:left="435" w:hanging="435"/>
      </w:pPr>
      <w:rPr>
        <w:rFonts w:hint="default"/>
      </w:rPr>
    </w:lvl>
    <w:lvl w:ilvl="1" w:tplc="00562DAE" w:tentative="1">
      <w:start w:val="1"/>
      <w:numFmt w:val="lowerLetter"/>
      <w:lvlText w:val="%2."/>
      <w:lvlJc w:val="left"/>
      <w:pPr>
        <w:tabs>
          <w:tab w:val="num" w:pos="1440"/>
        </w:tabs>
        <w:ind w:left="1440" w:hanging="360"/>
      </w:pPr>
    </w:lvl>
    <w:lvl w:ilvl="2" w:tplc="DF903E1E" w:tentative="1">
      <w:start w:val="1"/>
      <w:numFmt w:val="lowerRoman"/>
      <w:lvlText w:val="%3."/>
      <w:lvlJc w:val="right"/>
      <w:pPr>
        <w:tabs>
          <w:tab w:val="num" w:pos="2160"/>
        </w:tabs>
        <w:ind w:left="2160" w:hanging="180"/>
      </w:pPr>
    </w:lvl>
    <w:lvl w:ilvl="3" w:tplc="844A7D5C" w:tentative="1">
      <w:start w:val="1"/>
      <w:numFmt w:val="decimal"/>
      <w:lvlText w:val="%4."/>
      <w:lvlJc w:val="left"/>
      <w:pPr>
        <w:tabs>
          <w:tab w:val="num" w:pos="2880"/>
        </w:tabs>
        <w:ind w:left="2880" w:hanging="360"/>
      </w:pPr>
    </w:lvl>
    <w:lvl w:ilvl="4" w:tplc="B0D4542C" w:tentative="1">
      <w:start w:val="1"/>
      <w:numFmt w:val="lowerLetter"/>
      <w:lvlText w:val="%5."/>
      <w:lvlJc w:val="left"/>
      <w:pPr>
        <w:tabs>
          <w:tab w:val="num" w:pos="3600"/>
        </w:tabs>
        <w:ind w:left="3600" w:hanging="360"/>
      </w:pPr>
    </w:lvl>
    <w:lvl w:ilvl="5" w:tplc="AB4CF3EC" w:tentative="1">
      <w:start w:val="1"/>
      <w:numFmt w:val="lowerRoman"/>
      <w:lvlText w:val="%6."/>
      <w:lvlJc w:val="right"/>
      <w:pPr>
        <w:tabs>
          <w:tab w:val="num" w:pos="4320"/>
        </w:tabs>
        <w:ind w:left="4320" w:hanging="180"/>
      </w:pPr>
    </w:lvl>
    <w:lvl w:ilvl="6" w:tplc="6BD8DF86" w:tentative="1">
      <w:start w:val="1"/>
      <w:numFmt w:val="decimal"/>
      <w:lvlText w:val="%7."/>
      <w:lvlJc w:val="left"/>
      <w:pPr>
        <w:tabs>
          <w:tab w:val="num" w:pos="5040"/>
        </w:tabs>
        <w:ind w:left="5040" w:hanging="360"/>
      </w:pPr>
    </w:lvl>
    <w:lvl w:ilvl="7" w:tplc="BFBE71B4" w:tentative="1">
      <w:start w:val="1"/>
      <w:numFmt w:val="lowerLetter"/>
      <w:lvlText w:val="%8."/>
      <w:lvlJc w:val="left"/>
      <w:pPr>
        <w:tabs>
          <w:tab w:val="num" w:pos="5760"/>
        </w:tabs>
        <w:ind w:left="5760" w:hanging="360"/>
      </w:pPr>
    </w:lvl>
    <w:lvl w:ilvl="8" w:tplc="88CC5BE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9572CDE0">
      <w:start w:val="1"/>
      <w:numFmt w:val="bullet"/>
      <w:lvlText w:val=""/>
      <w:lvlJc w:val="left"/>
      <w:pPr>
        <w:tabs>
          <w:tab w:val="num" w:pos="720"/>
        </w:tabs>
        <w:ind w:left="720" w:hanging="360"/>
      </w:pPr>
      <w:rPr>
        <w:rFonts w:ascii="Symbol" w:hAnsi="Symbol" w:hint="default"/>
      </w:rPr>
    </w:lvl>
    <w:lvl w:ilvl="1" w:tplc="B40E1F4C" w:tentative="1">
      <w:start w:val="1"/>
      <w:numFmt w:val="bullet"/>
      <w:lvlText w:val="o"/>
      <w:lvlJc w:val="left"/>
      <w:pPr>
        <w:tabs>
          <w:tab w:val="num" w:pos="1440"/>
        </w:tabs>
        <w:ind w:left="1440" w:hanging="360"/>
      </w:pPr>
      <w:rPr>
        <w:rFonts w:ascii="Courier New" w:hAnsi="Courier New" w:hint="default"/>
      </w:rPr>
    </w:lvl>
    <w:lvl w:ilvl="2" w:tplc="EA9ABD5C" w:tentative="1">
      <w:start w:val="1"/>
      <w:numFmt w:val="bullet"/>
      <w:lvlText w:val=""/>
      <w:lvlJc w:val="left"/>
      <w:pPr>
        <w:tabs>
          <w:tab w:val="num" w:pos="2160"/>
        </w:tabs>
        <w:ind w:left="2160" w:hanging="360"/>
      </w:pPr>
      <w:rPr>
        <w:rFonts w:ascii="Wingdings" w:hAnsi="Wingdings" w:hint="default"/>
      </w:rPr>
    </w:lvl>
    <w:lvl w:ilvl="3" w:tplc="118EDDA6" w:tentative="1">
      <w:start w:val="1"/>
      <w:numFmt w:val="bullet"/>
      <w:lvlText w:val=""/>
      <w:lvlJc w:val="left"/>
      <w:pPr>
        <w:tabs>
          <w:tab w:val="num" w:pos="2880"/>
        </w:tabs>
        <w:ind w:left="2880" w:hanging="360"/>
      </w:pPr>
      <w:rPr>
        <w:rFonts w:ascii="Symbol" w:hAnsi="Symbol" w:hint="default"/>
      </w:rPr>
    </w:lvl>
    <w:lvl w:ilvl="4" w:tplc="A72A6288" w:tentative="1">
      <w:start w:val="1"/>
      <w:numFmt w:val="bullet"/>
      <w:lvlText w:val="o"/>
      <w:lvlJc w:val="left"/>
      <w:pPr>
        <w:tabs>
          <w:tab w:val="num" w:pos="3600"/>
        </w:tabs>
        <w:ind w:left="3600" w:hanging="360"/>
      </w:pPr>
      <w:rPr>
        <w:rFonts w:ascii="Courier New" w:hAnsi="Courier New" w:hint="default"/>
      </w:rPr>
    </w:lvl>
    <w:lvl w:ilvl="5" w:tplc="61A6781A" w:tentative="1">
      <w:start w:val="1"/>
      <w:numFmt w:val="bullet"/>
      <w:lvlText w:val=""/>
      <w:lvlJc w:val="left"/>
      <w:pPr>
        <w:tabs>
          <w:tab w:val="num" w:pos="4320"/>
        </w:tabs>
        <w:ind w:left="4320" w:hanging="360"/>
      </w:pPr>
      <w:rPr>
        <w:rFonts w:ascii="Wingdings" w:hAnsi="Wingdings" w:hint="default"/>
      </w:rPr>
    </w:lvl>
    <w:lvl w:ilvl="6" w:tplc="F326C31E" w:tentative="1">
      <w:start w:val="1"/>
      <w:numFmt w:val="bullet"/>
      <w:lvlText w:val=""/>
      <w:lvlJc w:val="left"/>
      <w:pPr>
        <w:tabs>
          <w:tab w:val="num" w:pos="5040"/>
        </w:tabs>
        <w:ind w:left="5040" w:hanging="360"/>
      </w:pPr>
      <w:rPr>
        <w:rFonts w:ascii="Symbol" w:hAnsi="Symbol" w:hint="default"/>
      </w:rPr>
    </w:lvl>
    <w:lvl w:ilvl="7" w:tplc="F1B65378" w:tentative="1">
      <w:start w:val="1"/>
      <w:numFmt w:val="bullet"/>
      <w:lvlText w:val="o"/>
      <w:lvlJc w:val="left"/>
      <w:pPr>
        <w:tabs>
          <w:tab w:val="num" w:pos="5760"/>
        </w:tabs>
        <w:ind w:left="5760" w:hanging="360"/>
      </w:pPr>
      <w:rPr>
        <w:rFonts w:ascii="Courier New" w:hAnsi="Courier New" w:hint="default"/>
      </w:rPr>
    </w:lvl>
    <w:lvl w:ilvl="8" w:tplc="B57AA2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E38627FE">
      <w:start w:val="1"/>
      <w:numFmt w:val="bullet"/>
      <w:lvlText w:val=""/>
      <w:lvlJc w:val="left"/>
      <w:pPr>
        <w:tabs>
          <w:tab w:val="num" w:pos="1440"/>
        </w:tabs>
        <w:ind w:left="1440" w:hanging="360"/>
      </w:pPr>
      <w:rPr>
        <w:rFonts w:ascii="Symbol" w:hAnsi="Symbol" w:hint="default"/>
      </w:rPr>
    </w:lvl>
    <w:lvl w:ilvl="1" w:tplc="C5FE2514" w:tentative="1">
      <w:start w:val="1"/>
      <w:numFmt w:val="bullet"/>
      <w:lvlText w:val="o"/>
      <w:lvlJc w:val="left"/>
      <w:pPr>
        <w:tabs>
          <w:tab w:val="num" w:pos="2160"/>
        </w:tabs>
        <w:ind w:left="2160" w:hanging="360"/>
      </w:pPr>
      <w:rPr>
        <w:rFonts w:ascii="Courier New" w:hAnsi="Courier New" w:hint="default"/>
      </w:rPr>
    </w:lvl>
    <w:lvl w:ilvl="2" w:tplc="D520D0EC" w:tentative="1">
      <w:start w:val="1"/>
      <w:numFmt w:val="bullet"/>
      <w:lvlText w:val=""/>
      <w:lvlJc w:val="left"/>
      <w:pPr>
        <w:tabs>
          <w:tab w:val="num" w:pos="2880"/>
        </w:tabs>
        <w:ind w:left="2880" w:hanging="360"/>
      </w:pPr>
      <w:rPr>
        <w:rFonts w:ascii="Wingdings" w:hAnsi="Wingdings" w:hint="default"/>
      </w:rPr>
    </w:lvl>
    <w:lvl w:ilvl="3" w:tplc="AE12556E" w:tentative="1">
      <w:start w:val="1"/>
      <w:numFmt w:val="bullet"/>
      <w:lvlText w:val=""/>
      <w:lvlJc w:val="left"/>
      <w:pPr>
        <w:tabs>
          <w:tab w:val="num" w:pos="3600"/>
        </w:tabs>
        <w:ind w:left="3600" w:hanging="360"/>
      </w:pPr>
      <w:rPr>
        <w:rFonts w:ascii="Symbol" w:hAnsi="Symbol" w:hint="default"/>
      </w:rPr>
    </w:lvl>
    <w:lvl w:ilvl="4" w:tplc="E8EAFA9C" w:tentative="1">
      <w:start w:val="1"/>
      <w:numFmt w:val="bullet"/>
      <w:lvlText w:val="o"/>
      <w:lvlJc w:val="left"/>
      <w:pPr>
        <w:tabs>
          <w:tab w:val="num" w:pos="4320"/>
        </w:tabs>
        <w:ind w:left="4320" w:hanging="360"/>
      </w:pPr>
      <w:rPr>
        <w:rFonts w:ascii="Courier New" w:hAnsi="Courier New" w:hint="default"/>
      </w:rPr>
    </w:lvl>
    <w:lvl w:ilvl="5" w:tplc="DA7675B2" w:tentative="1">
      <w:start w:val="1"/>
      <w:numFmt w:val="bullet"/>
      <w:lvlText w:val=""/>
      <w:lvlJc w:val="left"/>
      <w:pPr>
        <w:tabs>
          <w:tab w:val="num" w:pos="5040"/>
        </w:tabs>
        <w:ind w:left="5040" w:hanging="360"/>
      </w:pPr>
      <w:rPr>
        <w:rFonts w:ascii="Wingdings" w:hAnsi="Wingdings" w:hint="default"/>
      </w:rPr>
    </w:lvl>
    <w:lvl w:ilvl="6" w:tplc="A1024FC8" w:tentative="1">
      <w:start w:val="1"/>
      <w:numFmt w:val="bullet"/>
      <w:lvlText w:val=""/>
      <w:lvlJc w:val="left"/>
      <w:pPr>
        <w:tabs>
          <w:tab w:val="num" w:pos="5760"/>
        </w:tabs>
        <w:ind w:left="5760" w:hanging="360"/>
      </w:pPr>
      <w:rPr>
        <w:rFonts w:ascii="Symbol" w:hAnsi="Symbol" w:hint="default"/>
      </w:rPr>
    </w:lvl>
    <w:lvl w:ilvl="7" w:tplc="1A4C15AE" w:tentative="1">
      <w:start w:val="1"/>
      <w:numFmt w:val="bullet"/>
      <w:lvlText w:val="o"/>
      <w:lvlJc w:val="left"/>
      <w:pPr>
        <w:tabs>
          <w:tab w:val="num" w:pos="6480"/>
        </w:tabs>
        <w:ind w:left="6480" w:hanging="360"/>
      </w:pPr>
      <w:rPr>
        <w:rFonts w:ascii="Courier New" w:hAnsi="Courier New" w:hint="default"/>
      </w:rPr>
    </w:lvl>
    <w:lvl w:ilvl="8" w:tplc="F2C8864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DD48A86C">
      <w:start w:val="1"/>
      <w:numFmt w:val="bullet"/>
      <w:lvlText w:val=""/>
      <w:lvlJc w:val="left"/>
      <w:pPr>
        <w:tabs>
          <w:tab w:val="num" w:pos="1440"/>
        </w:tabs>
        <w:ind w:left="1440" w:hanging="360"/>
      </w:pPr>
      <w:rPr>
        <w:rFonts w:ascii="Symbol" w:hAnsi="Symbol" w:hint="default"/>
      </w:rPr>
    </w:lvl>
    <w:lvl w:ilvl="1" w:tplc="CD3C1E8E" w:tentative="1">
      <w:start w:val="1"/>
      <w:numFmt w:val="bullet"/>
      <w:lvlText w:val="o"/>
      <w:lvlJc w:val="left"/>
      <w:pPr>
        <w:tabs>
          <w:tab w:val="num" w:pos="2160"/>
        </w:tabs>
        <w:ind w:left="2160" w:hanging="360"/>
      </w:pPr>
      <w:rPr>
        <w:rFonts w:ascii="Courier New" w:hAnsi="Courier New" w:hint="default"/>
      </w:rPr>
    </w:lvl>
    <w:lvl w:ilvl="2" w:tplc="AD9A8668" w:tentative="1">
      <w:start w:val="1"/>
      <w:numFmt w:val="bullet"/>
      <w:lvlText w:val=""/>
      <w:lvlJc w:val="left"/>
      <w:pPr>
        <w:tabs>
          <w:tab w:val="num" w:pos="2880"/>
        </w:tabs>
        <w:ind w:left="2880" w:hanging="360"/>
      </w:pPr>
      <w:rPr>
        <w:rFonts w:ascii="Wingdings" w:hAnsi="Wingdings" w:hint="default"/>
      </w:rPr>
    </w:lvl>
    <w:lvl w:ilvl="3" w:tplc="C584081C" w:tentative="1">
      <w:start w:val="1"/>
      <w:numFmt w:val="bullet"/>
      <w:lvlText w:val=""/>
      <w:lvlJc w:val="left"/>
      <w:pPr>
        <w:tabs>
          <w:tab w:val="num" w:pos="3600"/>
        </w:tabs>
        <w:ind w:left="3600" w:hanging="360"/>
      </w:pPr>
      <w:rPr>
        <w:rFonts w:ascii="Symbol" w:hAnsi="Symbol" w:hint="default"/>
      </w:rPr>
    </w:lvl>
    <w:lvl w:ilvl="4" w:tplc="78DAC81E" w:tentative="1">
      <w:start w:val="1"/>
      <w:numFmt w:val="bullet"/>
      <w:lvlText w:val="o"/>
      <w:lvlJc w:val="left"/>
      <w:pPr>
        <w:tabs>
          <w:tab w:val="num" w:pos="4320"/>
        </w:tabs>
        <w:ind w:left="4320" w:hanging="360"/>
      </w:pPr>
      <w:rPr>
        <w:rFonts w:ascii="Courier New" w:hAnsi="Courier New" w:hint="default"/>
      </w:rPr>
    </w:lvl>
    <w:lvl w:ilvl="5" w:tplc="E4C86B98" w:tentative="1">
      <w:start w:val="1"/>
      <w:numFmt w:val="bullet"/>
      <w:lvlText w:val=""/>
      <w:lvlJc w:val="left"/>
      <w:pPr>
        <w:tabs>
          <w:tab w:val="num" w:pos="5040"/>
        </w:tabs>
        <w:ind w:left="5040" w:hanging="360"/>
      </w:pPr>
      <w:rPr>
        <w:rFonts w:ascii="Wingdings" w:hAnsi="Wingdings" w:hint="default"/>
      </w:rPr>
    </w:lvl>
    <w:lvl w:ilvl="6" w:tplc="25A6D0DE" w:tentative="1">
      <w:start w:val="1"/>
      <w:numFmt w:val="bullet"/>
      <w:lvlText w:val=""/>
      <w:lvlJc w:val="left"/>
      <w:pPr>
        <w:tabs>
          <w:tab w:val="num" w:pos="5760"/>
        </w:tabs>
        <w:ind w:left="5760" w:hanging="360"/>
      </w:pPr>
      <w:rPr>
        <w:rFonts w:ascii="Symbol" w:hAnsi="Symbol" w:hint="default"/>
      </w:rPr>
    </w:lvl>
    <w:lvl w:ilvl="7" w:tplc="9266BB34" w:tentative="1">
      <w:start w:val="1"/>
      <w:numFmt w:val="bullet"/>
      <w:lvlText w:val="o"/>
      <w:lvlJc w:val="left"/>
      <w:pPr>
        <w:tabs>
          <w:tab w:val="num" w:pos="6480"/>
        </w:tabs>
        <w:ind w:left="6480" w:hanging="360"/>
      </w:pPr>
      <w:rPr>
        <w:rFonts w:ascii="Courier New" w:hAnsi="Courier New" w:hint="default"/>
      </w:rPr>
    </w:lvl>
    <w:lvl w:ilvl="8" w:tplc="2BDAC68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D99E15DA">
      <w:start w:val="1"/>
      <w:numFmt w:val="bullet"/>
      <w:lvlText w:val=""/>
      <w:lvlJc w:val="left"/>
      <w:pPr>
        <w:tabs>
          <w:tab w:val="num" w:pos="1440"/>
        </w:tabs>
        <w:ind w:left="1440" w:hanging="360"/>
      </w:pPr>
      <w:rPr>
        <w:rFonts w:ascii="Symbol" w:hAnsi="Symbol" w:hint="default"/>
      </w:rPr>
    </w:lvl>
    <w:lvl w:ilvl="1" w:tplc="CD90C03E">
      <w:start w:val="1"/>
      <w:numFmt w:val="bullet"/>
      <w:lvlText w:val="o"/>
      <w:lvlJc w:val="left"/>
      <w:pPr>
        <w:tabs>
          <w:tab w:val="num" w:pos="2160"/>
        </w:tabs>
        <w:ind w:left="2160" w:hanging="360"/>
      </w:pPr>
      <w:rPr>
        <w:rFonts w:ascii="Courier New" w:hAnsi="Courier New" w:hint="default"/>
      </w:rPr>
    </w:lvl>
    <w:lvl w:ilvl="2" w:tplc="926484F2" w:tentative="1">
      <w:start w:val="1"/>
      <w:numFmt w:val="bullet"/>
      <w:lvlText w:val=""/>
      <w:lvlJc w:val="left"/>
      <w:pPr>
        <w:tabs>
          <w:tab w:val="num" w:pos="2880"/>
        </w:tabs>
        <w:ind w:left="2880" w:hanging="360"/>
      </w:pPr>
      <w:rPr>
        <w:rFonts w:ascii="Wingdings" w:hAnsi="Wingdings" w:hint="default"/>
      </w:rPr>
    </w:lvl>
    <w:lvl w:ilvl="3" w:tplc="B802B1E2" w:tentative="1">
      <w:start w:val="1"/>
      <w:numFmt w:val="bullet"/>
      <w:lvlText w:val=""/>
      <w:lvlJc w:val="left"/>
      <w:pPr>
        <w:tabs>
          <w:tab w:val="num" w:pos="3600"/>
        </w:tabs>
        <w:ind w:left="3600" w:hanging="360"/>
      </w:pPr>
      <w:rPr>
        <w:rFonts w:ascii="Symbol" w:hAnsi="Symbol" w:hint="default"/>
      </w:rPr>
    </w:lvl>
    <w:lvl w:ilvl="4" w:tplc="9AF412B8" w:tentative="1">
      <w:start w:val="1"/>
      <w:numFmt w:val="bullet"/>
      <w:lvlText w:val="o"/>
      <w:lvlJc w:val="left"/>
      <w:pPr>
        <w:tabs>
          <w:tab w:val="num" w:pos="4320"/>
        </w:tabs>
        <w:ind w:left="4320" w:hanging="360"/>
      </w:pPr>
      <w:rPr>
        <w:rFonts w:ascii="Courier New" w:hAnsi="Courier New" w:hint="default"/>
      </w:rPr>
    </w:lvl>
    <w:lvl w:ilvl="5" w:tplc="8EE211E0" w:tentative="1">
      <w:start w:val="1"/>
      <w:numFmt w:val="bullet"/>
      <w:lvlText w:val=""/>
      <w:lvlJc w:val="left"/>
      <w:pPr>
        <w:tabs>
          <w:tab w:val="num" w:pos="5040"/>
        </w:tabs>
        <w:ind w:left="5040" w:hanging="360"/>
      </w:pPr>
      <w:rPr>
        <w:rFonts w:ascii="Wingdings" w:hAnsi="Wingdings" w:hint="default"/>
      </w:rPr>
    </w:lvl>
    <w:lvl w:ilvl="6" w:tplc="3CF05180" w:tentative="1">
      <w:start w:val="1"/>
      <w:numFmt w:val="bullet"/>
      <w:lvlText w:val=""/>
      <w:lvlJc w:val="left"/>
      <w:pPr>
        <w:tabs>
          <w:tab w:val="num" w:pos="5760"/>
        </w:tabs>
        <w:ind w:left="5760" w:hanging="360"/>
      </w:pPr>
      <w:rPr>
        <w:rFonts w:ascii="Symbol" w:hAnsi="Symbol" w:hint="default"/>
      </w:rPr>
    </w:lvl>
    <w:lvl w:ilvl="7" w:tplc="332CA7EC" w:tentative="1">
      <w:start w:val="1"/>
      <w:numFmt w:val="bullet"/>
      <w:lvlText w:val="o"/>
      <w:lvlJc w:val="left"/>
      <w:pPr>
        <w:tabs>
          <w:tab w:val="num" w:pos="6480"/>
        </w:tabs>
        <w:ind w:left="6480" w:hanging="360"/>
      </w:pPr>
      <w:rPr>
        <w:rFonts w:ascii="Courier New" w:hAnsi="Courier New" w:hint="default"/>
      </w:rPr>
    </w:lvl>
    <w:lvl w:ilvl="8" w:tplc="7BBC68D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9F1C91FC">
      <w:start w:val="1"/>
      <w:numFmt w:val="bullet"/>
      <w:lvlText w:val=""/>
      <w:lvlJc w:val="left"/>
      <w:pPr>
        <w:tabs>
          <w:tab w:val="num" w:pos="720"/>
        </w:tabs>
        <w:ind w:left="720" w:hanging="360"/>
      </w:pPr>
      <w:rPr>
        <w:rFonts w:ascii="Symbol" w:hAnsi="Symbol" w:hint="default"/>
      </w:rPr>
    </w:lvl>
    <w:lvl w:ilvl="1" w:tplc="02C822AA">
      <w:start w:val="1"/>
      <w:numFmt w:val="bullet"/>
      <w:lvlText w:val="o"/>
      <w:lvlJc w:val="left"/>
      <w:pPr>
        <w:tabs>
          <w:tab w:val="num" w:pos="1440"/>
        </w:tabs>
        <w:ind w:left="1440" w:hanging="360"/>
      </w:pPr>
      <w:rPr>
        <w:rFonts w:ascii="Courier New" w:hAnsi="Courier New" w:hint="default"/>
      </w:rPr>
    </w:lvl>
    <w:lvl w:ilvl="2" w:tplc="3B8609D2" w:tentative="1">
      <w:start w:val="1"/>
      <w:numFmt w:val="bullet"/>
      <w:lvlText w:val=""/>
      <w:lvlJc w:val="left"/>
      <w:pPr>
        <w:tabs>
          <w:tab w:val="num" w:pos="2160"/>
        </w:tabs>
        <w:ind w:left="2160" w:hanging="360"/>
      </w:pPr>
      <w:rPr>
        <w:rFonts w:ascii="Wingdings" w:hAnsi="Wingdings" w:hint="default"/>
      </w:rPr>
    </w:lvl>
    <w:lvl w:ilvl="3" w:tplc="164CCCE0" w:tentative="1">
      <w:start w:val="1"/>
      <w:numFmt w:val="bullet"/>
      <w:lvlText w:val=""/>
      <w:lvlJc w:val="left"/>
      <w:pPr>
        <w:tabs>
          <w:tab w:val="num" w:pos="2880"/>
        </w:tabs>
        <w:ind w:left="2880" w:hanging="360"/>
      </w:pPr>
      <w:rPr>
        <w:rFonts w:ascii="Symbol" w:hAnsi="Symbol" w:hint="default"/>
      </w:rPr>
    </w:lvl>
    <w:lvl w:ilvl="4" w:tplc="4202CB82" w:tentative="1">
      <w:start w:val="1"/>
      <w:numFmt w:val="bullet"/>
      <w:lvlText w:val="o"/>
      <w:lvlJc w:val="left"/>
      <w:pPr>
        <w:tabs>
          <w:tab w:val="num" w:pos="3600"/>
        </w:tabs>
        <w:ind w:left="3600" w:hanging="360"/>
      </w:pPr>
      <w:rPr>
        <w:rFonts w:ascii="Courier New" w:hAnsi="Courier New" w:hint="default"/>
      </w:rPr>
    </w:lvl>
    <w:lvl w:ilvl="5" w:tplc="C5A6E648" w:tentative="1">
      <w:start w:val="1"/>
      <w:numFmt w:val="bullet"/>
      <w:lvlText w:val=""/>
      <w:lvlJc w:val="left"/>
      <w:pPr>
        <w:tabs>
          <w:tab w:val="num" w:pos="4320"/>
        </w:tabs>
        <w:ind w:left="4320" w:hanging="360"/>
      </w:pPr>
      <w:rPr>
        <w:rFonts w:ascii="Wingdings" w:hAnsi="Wingdings" w:hint="default"/>
      </w:rPr>
    </w:lvl>
    <w:lvl w:ilvl="6" w:tplc="F6166D64" w:tentative="1">
      <w:start w:val="1"/>
      <w:numFmt w:val="bullet"/>
      <w:lvlText w:val=""/>
      <w:lvlJc w:val="left"/>
      <w:pPr>
        <w:tabs>
          <w:tab w:val="num" w:pos="5040"/>
        </w:tabs>
        <w:ind w:left="5040" w:hanging="360"/>
      </w:pPr>
      <w:rPr>
        <w:rFonts w:ascii="Symbol" w:hAnsi="Symbol" w:hint="default"/>
      </w:rPr>
    </w:lvl>
    <w:lvl w:ilvl="7" w:tplc="EE7818BE" w:tentative="1">
      <w:start w:val="1"/>
      <w:numFmt w:val="bullet"/>
      <w:lvlText w:val="o"/>
      <w:lvlJc w:val="left"/>
      <w:pPr>
        <w:tabs>
          <w:tab w:val="num" w:pos="5760"/>
        </w:tabs>
        <w:ind w:left="5760" w:hanging="360"/>
      </w:pPr>
      <w:rPr>
        <w:rFonts w:ascii="Courier New" w:hAnsi="Courier New" w:hint="default"/>
      </w:rPr>
    </w:lvl>
    <w:lvl w:ilvl="8" w:tplc="8C0298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71AC412E">
      <w:start w:val="1"/>
      <w:numFmt w:val="lowerRoman"/>
      <w:lvlText w:val="%1.)"/>
      <w:lvlJc w:val="left"/>
      <w:pPr>
        <w:tabs>
          <w:tab w:val="num" w:pos="540"/>
        </w:tabs>
        <w:ind w:left="255" w:hanging="435"/>
      </w:pPr>
      <w:rPr>
        <w:rFonts w:hint="default"/>
      </w:rPr>
    </w:lvl>
    <w:lvl w:ilvl="1" w:tplc="D9D692F6" w:tentative="1">
      <w:start w:val="1"/>
      <w:numFmt w:val="lowerLetter"/>
      <w:lvlText w:val="%2."/>
      <w:lvlJc w:val="left"/>
      <w:pPr>
        <w:tabs>
          <w:tab w:val="num" w:pos="1260"/>
        </w:tabs>
        <w:ind w:left="1260" w:hanging="360"/>
      </w:pPr>
    </w:lvl>
    <w:lvl w:ilvl="2" w:tplc="7D103F96" w:tentative="1">
      <w:start w:val="1"/>
      <w:numFmt w:val="lowerRoman"/>
      <w:lvlText w:val="%3."/>
      <w:lvlJc w:val="right"/>
      <w:pPr>
        <w:tabs>
          <w:tab w:val="num" w:pos="1980"/>
        </w:tabs>
        <w:ind w:left="1980" w:hanging="180"/>
      </w:pPr>
    </w:lvl>
    <w:lvl w:ilvl="3" w:tplc="BB0A2172" w:tentative="1">
      <w:start w:val="1"/>
      <w:numFmt w:val="decimal"/>
      <w:lvlText w:val="%4."/>
      <w:lvlJc w:val="left"/>
      <w:pPr>
        <w:tabs>
          <w:tab w:val="num" w:pos="2700"/>
        </w:tabs>
        <w:ind w:left="2700" w:hanging="360"/>
      </w:pPr>
    </w:lvl>
    <w:lvl w:ilvl="4" w:tplc="6F6A95C4" w:tentative="1">
      <w:start w:val="1"/>
      <w:numFmt w:val="lowerLetter"/>
      <w:lvlText w:val="%5."/>
      <w:lvlJc w:val="left"/>
      <w:pPr>
        <w:tabs>
          <w:tab w:val="num" w:pos="3420"/>
        </w:tabs>
        <w:ind w:left="3420" w:hanging="360"/>
      </w:pPr>
    </w:lvl>
    <w:lvl w:ilvl="5" w:tplc="FDF06EF2" w:tentative="1">
      <w:start w:val="1"/>
      <w:numFmt w:val="lowerRoman"/>
      <w:lvlText w:val="%6."/>
      <w:lvlJc w:val="right"/>
      <w:pPr>
        <w:tabs>
          <w:tab w:val="num" w:pos="4140"/>
        </w:tabs>
        <w:ind w:left="4140" w:hanging="180"/>
      </w:pPr>
    </w:lvl>
    <w:lvl w:ilvl="6" w:tplc="A70C0612" w:tentative="1">
      <w:start w:val="1"/>
      <w:numFmt w:val="decimal"/>
      <w:lvlText w:val="%7."/>
      <w:lvlJc w:val="left"/>
      <w:pPr>
        <w:tabs>
          <w:tab w:val="num" w:pos="4860"/>
        </w:tabs>
        <w:ind w:left="4860" w:hanging="360"/>
      </w:pPr>
    </w:lvl>
    <w:lvl w:ilvl="7" w:tplc="26A2A258" w:tentative="1">
      <w:start w:val="1"/>
      <w:numFmt w:val="lowerLetter"/>
      <w:lvlText w:val="%8."/>
      <w:lvlJc w:val="left"/>
      <w:pPr>
        <w:tabs>
          <w:tab w:val="num" w:pos="5580"/>
        </w:tabs>
        <w:ind w:left="5580" w:hanging="360"/>
      </w:pPr>
    </w:lvl>
    <w:lvl w:ilvl="8" w:tplc="7C403880"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A2AE7842">
      <w:start w:val="1"/>
      <w:numFmt w:val="decimal"/>
      <w:lvlText w:val="%1."/>
      <w:lvlJc w:val="left"/>
      <w:pPr>
        <w:tabs>
          <w:tab w:val="num" w:pos="180"/>
        </w:tabs>
        <w:ind w:left="180" w:hanging="360"/>
      </w:pPr>
      <w:rPr>
        <w:rFonts w:hint="default"/>
      </w:rPr>
    </w:lvl>
    <w:lvl w:ilvl="1" w:tplc="DF1E295A" w:tentative="1">
      <w:start w:val="1"/>
      <w:numFmt w:val="lowerLetter"/>
      <w:lvlText w:val="%2."/>
      <w:lvlJc w:val="left"/>
      <w:pPr>
        <w:tabs>
          <w:tab w:val="num" w:pos="900"/>
        </w:tabs>
        <w:ind w:left="900" w:hanging="360"/>
      </w:pPr>
    </w:lvl>
    <w:lvl w:ilvl="2" w:tplc="BA50FE56" w:tentative="1">
      <w:start w:val="1"/>
      <w:numFmt w:val="lowerRoman"/>
      <w:lvlText w:val="%3."/>
      <w:lvlJc w:val="right"/>
      <w:pPr>
        <w:tabs>
          <w:tab w:val="num" w:pos="1620"/>
        </w:tabs>
        <w:ind w:left="1620" w:hanging="180"/>
      </w:pPr>
    </w:lvl>
    <w:lvl w:ilvl="3" w:tplc="C928AE86" w:tentative="1">
      <w:start w:val="1"/>
      <w:numFmt w:val="decimal"/>
      <w:lvlText w:val="%4."/>
      <w:lvlJc w:val="left"/>
      <w:pPr>
        <w:tabs>
          <w:tab w:val="num" w:pos="2340"/>
        </w:tabs>
        <w:ind w:left="2340" w:hanging="360"/>
      </w:pPr>
    </w:lvl>
    <w:lvl w:ilvl="4" w:tplc="E892E07C" w:tentative="1">
      <w:start w:val="1"/>
      <w:numFmt w:val="lowerLetter"/>
      <w:lvlText w:val="%5."/>
      <w:lvlJc w:val="left"/>
      <w:pPr>
        <w:tabs>
          <w:tab w:val="num" w:pos="3060"/>
        </w:tabs>
        <w:ind w:left="3060" w:hanging="360"/>
      </w:pPr>
    </w:lvl>
    <w:lvl w:ilvl="5" w:tplc="8988C8C8" w:tentative="1">
      <w:start w:val="1"/>
      <w:numFmt w:val="lowerRoman"/>
      <w:lvlText w:val="%6."/>
      <w:lvlJc w:val="right"/>
      <w:pPr>
        <w:tabs>
          <w:tab w:val="num" w:pos="3780"/>
        </w:tabs>
        <w:ind w:left="3780" w:hanging="180"/>
      </w:pPr>
    </w:lvl>
    <w:lvl w:ilvl="6" w:tplc="444EED3E" w:tentative="1">
      <w:start w:val="1"/>
      <w:numFmt w:val="decimal"/>
      <w:lvlText w:val="%7."/>
      <w:lvlJc w:val="left"/>
      <w:pPr>
        <w:tabs>
          <w:tab w:val="num" w:pos="4500"/>
        </w:tabs>
        <w:ind w:left="4500" w:hanging="360"/>
      </w:pPr>
    </w:lvl>
    <w:lvl w:ilvl="7" w:tplc="E3F00D24" w:tentative="1">
      <w:start w:val="1"/>
      <w:numFmt w:val="lowerLetter"/>
      <w:lvlText w:val="%8."/>
      <w:lvlJc w:val="left"/>
      <w:pPr>
        <w:tabs>
          <w:tab w:val="num" w:pos="5220"/>
        </w:tabs>
        <w:ind w:left="5220" w:hanging="360"/>
      </w:pPr>
    </w:lvl>
    <w:lvl w:ilvl="8" w:tplc="779896EE"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A7EEC410">
      <w:start w:val="1"/>
      <w:numFmt w:val="bullet"/>
      <w:lvlText w:val=""/>
      <w:lvlJc w:val="left"/>
      <w:pPr>
        <w:tabs>
          <w:tab w:val="num" w:pos="720"/>
        </w:tabs>
        <w:ind w:left="720" w:hanging="360"/>
      </w:pPr>
      <w:rPr>
        <w:rFonts w:ascii="Symbol" w:hAnsi="Symbol" w:hint="default"/>
      </w:rPr>
    </w:lvl>
    <w:lvl w:ilvl="1" w:tplc="46D60F2E" w:tentative="1">
      <w:start w:val="1"/>
      <w:numFmt w:val="bullet"/>
      <w:lvlText w:val="o"/>
      <w:lvlJc w:val="left"/>
      <w:pPr>
        <w:tabs>
          <w:tab w:val="num" w:pos="1440"/>
        </w:tabs>
        <w:ind w:left="1440" w:hanging="360"/>
      </w:pPr>
      <w:rPr>
        <w:rFonts w:ascii="Courier New" w:hAnsi="Courier New" w:hint="default"/>
      </w:rPr>
    </w:lvl>
    <w:lvl w:ilvl="2" w:tplc="A12ED4DA" w:tentative="1">
      <w:start w:val="1"/>
      <w:numFmt w:val="bullet"/>
      <w:lvlText w:val=""/>
      <w:lvlJc w:val="left"/>
      <w:pPr>
        <w:tabs>
          <w:tab w:val="num" w:pos="2160"/>
        </w:tabs>
        <w:ind w:left="2160" w:hanging="360"/>
      </w:pPr>
      <w:rPr>
        <w:rFonts w:ascii="Wingdings" w:hAnsi="Wingdings" w:hint="default"/>
      </w:rPr>
    </w:lvl>
    <w:lvl w:ilvl="3" w:tplc="31CE207C" w:tentative="1">
      <w:start w:val="1"/>
      <w:numFmt w:val="bullet"/>
      <w:lvlText w:val=""/>
      <w:lvlJc w:val="left"/>
      <w:pPr>
        <w:tabs>
          <w:tab w:val="num" w:pos="2880"/>
        </w:tabs>
        <w:ind w:left="2880" w:hanging="360"/>
      </w:pPr>
      <w:rPr>
        <w:rFonts w:ascii="Symbol" w:hAnsi="Symbol" w:hint="default"/>
      </w:rPr>
    </w:lvl>
    <w:lvl w:ilvl="4" w:tplc="A744507A" w:tentative="1">
      <w:start w:val="1"/>
      <w:numFmt w:val="bullet"/>
      <w:lvlText w:val="o"/>
      <w:lvlJc w:val="left"/>
      <w:pPr>
        <w:tabs>
          <w:tab w:val="num" w:pos="3600"/>
        </w:tabs>
        <w:ind w:left="3600" w:hanging="360"/>
      </w:pPr>
      <w:rPr>
        <w:rFonts w:ascii="Courier New" w:hAnsi="Courier New" w:hint="default"/>
      </w:rPr>
    </w:lvl>
    <w:lvl w:ilvl="5" w:tplc="C1BE2444" w:tentative="1">
      <w:start w:val="1"/>
      <w:numFmt w:val="bullet"/>
      <w:lvlText w:val=""/>
      <w:lvlJc w:val="left"/>
      <w:pPr>
        <w:tabs>
          <w:tab w:val="num" w:pos="4320"/>
        </w:tabs>
        <w:ind w:left="4320" w:hanging="360"/>
      </w:pPr>
      <w:rPr>
        <w:rFonts w:ascii="Wingdings" w:hAnsi="Wingdings" w:hint="default"/>
      </w:rPr>
    </w:lvl>
    <w:lvl w:ilvl="6" w:tplc="931C09BA" w:tentative="1">
      <w:start w:val="1"/>
      <w:numFmt w:val="bullet"/>
      <w:lvlText w:val=""/>
      <w:lvlJc w:val="left"/>
      <w:pPr>
        <w:tabs>
          <w:tab w:val="num" w:pos="5040"/>
        </w:tabs>
        <w:ind w:left="5040" w:hanging="360"/>
      </w:pPr>
      <w:rPr>
        <w:rFonts w:ascii="Symbol" w:hAnsi="Symbol" w:hint="default"/>
      </w:rPr>
    </w:lvl>
    <w:lvl w:ilvl="7" w:tplc="6C0C60FC" w:tentative="1">
      <w:start w:val="1"/>
      <w:numFmt w:val="bullet"/>
      <w:lvlText w:val="o"/>
      <w:lvlJc w:val="left"/>
      <w:pPr>
        <w:tabs>
          <w:tab w:val="num" w:pos="5760"/>
        </w:tabs>
        <w:ind w:left="5760" w:hanging="360"/>
      </w:pPr>
      <w:rPr>
        <w:rFonts w:ascii="Courier New" w:hAnsi="Courier New" w:hint="default"/>
      </w:rPr>
    </w:lvl>
    <w:lvl w:ilvl="8" w:tplc="FDE609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364A34F8">
      <w:start w:val="1"/>
      <w:numFmt w:val="bullet"/>
      <w:lvlText w:val=""/>
      <w:lvlJc w:val="left"/>
      <w:pPr>
        <w:tabs>
          <w:tab w:val="num" w:pos="720"/>
        </w:tabs>
        <w:ind w:left="720" w:hanging="360"/>
      </w:pPr>
      <w:rPr>
        <w:rFonts w:ascii="Symbol" w:hAnsi="Symbol" w:hint="default"/>
      </w:rPr>
    </w:lvl>
    <w:lvl w:ilvl="1" w:tplc="7A742ACE">
      <w:start w:val="1"/>
      <w:numFmt w:val="bullet"/>
      <w:lvlText w:val="o"/>
      <w:lvlJc w:val="left"/>
      <w:pPr>
        <w:tabs>
          <w:tab w:val="num" w:pos="1440"/>
        </w:tabs>
        <w:ind w:left="1440" w:hanging="360"/>
      </w:pPr>
      <w:rPr>
        <w:rFonts w:ascii="Courier New" w:hAnsi="Courier New" w:hint="default"/>
      </w:rPr>
    </w:lvl>
    <w:lvl w:ilvl="2" w:tplc="99E8D10C" w:tentative="1">
      <w:start w:val="1"/>
      <w:numFmt w:val="bullet"/>
      <w:lvlText w:val=""/>
      <w:lvlJc w:val="left"/>
      <w:pPr>
        <w:tabs>
          <w:tab w:val="num" w:pos="2160"/>
        </w:tabs>
        <w:ind w:left="2160" w:hanging="360"/>
      </w:pPr>
      <w:rPr>
        <w:rFonts w:ascii="Wingdings" w:hAnsi="Wingdings" w:hint="default"/>
      </w:rPr>
    </w:lvl>
    <w:lvl w:ilvl="3" w:tplc="5B265C88" w:tentative="1">
      <w:start w:val="1"/>
      <w:numFmt w:val="bullet"/>
      <w:lvlText w:val=""/>
      <w:lvlJc w:val="left"/>
      <w:pPr>
        <w:tabs>
          <w:tab w:val="num" w:pos="2880"/>
        </w:tabs>
        <w:ind w:left="2880" w:hanging="360"/>
      </w:pPr>
      <w:rPr>
        <w:rFonts w:ascii="Symbol" w:hAnsi="Symbol" w:hint="default"/>
      </w:rPr>
    </w:lvl>
    <w:lvl w:ilvl="4" w:tplc="2696C798" w:tentative="1">
      <w:start w:val="1"/>
      <w:numFmt w:val="bullet"/>
      <w:lvlText w:val="o"/>
      <w:lvlJc w:val="left"/>
      <w:pPr>
        <w:tabs>
          <w:tab w:val="num" w:pos="3600"/>
        </w:tabs>
        <w:ind w:left="3600" w:hanging="360"/>
      </w:pPr>
      <w:rPr>
        <w:rFonts w:ascii="Courier New" w:hAnsi="Courier New" w:hint="default"/>
      </w:rPr>
    </w:lvl>
    <w:lvl w:ilvl="5" w:tplc="A8568B06" w:tentative="1">
      <w:start w:val="1"/>
      <w:numFmt w:val="bullet"/>
      <w:lvlText w:val=""/>
      <w:lvlJc w:val="left"/>
      <w:pPr>
        <w:tabs>
          <w:tab w:val="num" w:pos="4320"/>
        </w:tabs>
        <w:ind w:left="4320" w:hanging="360"/>
      </w:pPr>
      <w:rPr>
        <w:rFonts w:ascii="Wingdings" w:hAnsi="Wingdings" w:hint="default"/>
      </w:rPr>
    </w:lvl>
    <w:lvl w:ilvl="6" w:tplc="0E960836" w:tentative="1">
      <w:start w:val="1"/>
      <w:numFmt w:val="bullet"/>
      <w:lvlText w:val=""/>
      <w:lvlJc w:val="left"/>
      <w:pPr>
        <w:tabs>
          <w:tab w:val="num" w:pos="5040"/>
        </w:tabs>
        <w:ind w:left="5040" w:hanging="360"/>
      </w:pPr>
      <w:rPr>
        <w:rFonts w:ascii="Symbol" w:hAnsi="Symbol" w:hint="default"/>
      </w:rPr>
    </w:lvl>
    <w:lvl w:ilvl="7" w:tplc="6942877A" w:tentative="1">
      <w:start w:val="1"/>
      <w:numFmt w:val="bullet"/>
      <w:lvlText w:val="o"/>
      <w:lvlJc w:val="left"/>
      <w:pPr>
        <w:tabs>
          <w:tab w:val="num" w:pos="5760"/>
        </w:tabs>
        <w:ind w:left="5760" w:hanging="360"/>
      </w:pPr>
      <w:rPr>
        <w:rFonts w:ascii="Courier New" w:hAnsi="Courier New" w:hint="default"/>
      </w:rPr>
    </w:lvl>
    <w:lvl w:ilvl="8" w:tplc="CA188F8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AF549CA0">
      <w:start w:val="1"/>
      <w:numFmt w:val="decimal"/>
      <w:pStyle w:val="References"/>
      <w:lvlText w:val="%1."/>
      <w:lvlJc w:val="left"/>
      <w:pPr>
        <w:tabs>
          <w:tab w:val="num" w:pos="360"/>
        </w:tabs>
        <w:ind w:left="360" w:hanging="360"/>
      </w:pPr>
      <w:rPr>
        <w:rFonts w:hint="default"/>
      </w:rPr>
    </w:lvl>
    <w:lvl w:ilvl="1" w:tplc="178C9416">
      <w:start w:val="1"/>
      <w:numFmt w:val="lowerLetter"/>
      <w:lvlText w:val="%2."/>
      <w:lvlJc w:val="left"/>
      <w:pPr>
        <w:tabs>
          <w:tab w:val="num" w:pos="1620"/>
        </w:tabs>
        <w:ind w:left="1620" w:hanging="360"/>
      </w:pPr>
    </w:lvl>
    <w:lvl w:ilvl="2" w:tplc="A1F6FACC" w:tentative="1">
      <w:start w:val="1"/>
      <w:numFmt w:val="lowerRoman"/>
      <w:lvlText w:val="%3."/>
      <w:lvlJc w:val="right"/>
      <w:pPr>
        <w:tabs>
          <w:tab w:val="num" w:pos="2340"/>
        </w:tabs>
        <w:ind w:left="2340" w:hanging="180"/>
      </w:pPr>
    </w:lvl>
    <w:lvl w:ilvl="3" w:tplc="F97CA3BE" w:tentative="1">
      <w:start w:val="1"/>
      <w:numFmt w:val="decimal"/>
      <w:lvlText w:val="%4."/>
      <w:lvlJc w:val="left"/>
      <w:pPr>
        <w:tabs>
          <w:tab w:val="num" w:pos="3060"/>
        </w:tabs>
        <w:ind w:left="3060" w:hanging="360"/>
      </w:pPr>
    </w:lvl>
    <w:lvl w:ilvl="4" w:tplc="619E74A4" w:tentative="1">
      <w:start w:val="1"/>
      <w:numFmt w:val="lowerLetter"/>
      <w:lvlText w:val="%5."/>
      <w:lvlJc w:val="left"/>
      <w:pPr>
        <w:tabs>
          <w:tab w:val="num" w:pos="3780"/>
        </w:tabs>
        <w:ind w:left="3780" w:hanging="360"/>
      </w:pPr>
    </w:lvl>
    <w:lvl w:ilvl="5" w:tplc="207814E0" w:tentative="1">
      <w:start w:val="1"/>
      <w:numFmt w:val="lowerRoman"/>
      <w:lvlText w:val="%6."/>
      <w:lvlJc w:val="right"/>
      <w:pPr>
        <w:tabs>
          <w:tab w:val="num" w:pos="4500"/>
        </w:tabs>
        <w:ind w:left="4500" w:hanging="180"/>
      </w:pPr>
    </w:lvl>
    <w:lvl w:ilvl="6" w:tplc="50FC23C4" w:tentative="1">
      <w:start w:val="1"/>
      <w:numFmt w:val="decimal"/>
      <w:lvlText w:val="%7."/>
      <w:lvlJc w:val="left"/>
      <w:pPr>
        <w:tabs>
          <w:tab w:val="num" w:pos="5220"/>
        </w:tabs>
        <w:ind w:left="5220" w:hanging="360"/>
      </w:pPr>
    </w:lvl>
    <w:lvl w:ilvl="7" w:tplc="A04C3426" w:tentative="1">
      <w:start w:val="1"/>
      <w:numFmt w:val="lowerLetter"/>
      <w:lvlText w:val="%8."/>
      <w:lvlJc w:val="left"/>
      <w:pPr>
        <w:tabs>
          <w:tab w:val="num" w:pos="5940"/>
        </w:tabs>
        <w:ind w:left="5940" w:hanging="360"/>
      </w:pPr>
    </w:lvl>
    <w:lvl w:ilvl="8" w:tplc="004CADB4"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EB140EAE">
      <w:start w:val="1"/>
      <w:numFmt w:val="bullet"/>
      <w:lvlText w:val=""/>
      <w:lvlJc w:val="left"/>
      <w:pPr>
        <w:tabs>
          <w:tab w:val="num" w:pos="720"/>
        </w:tabs>
        <w:ind w:left="720" w:hanging="360"/>
      </w:pPr>
      <w:rPr>
        <w:rFonts w:ascii="Symbol" w:hAnsi="Symbol" w:hint="default"/>
      </w:rPr>
    </w:lvl>
    <w:lvl w:ilvl="1" w:tplc="8F042112" w:tentative="1">
      <w:start w:val="1"/>
      <w:numFmt w:val="bullet"/>
      <w:lvlText w:val="o"/>
      <w:lvlJc w:val="left"/>
      <w:pPr>
        <w:tabs>
          <w:tab w:val="num" w:pos="1440"/>
        </w:tabs>
        <w:ind w:left="1440" w:hanging="360"/>
      </w:pPr>
      <w:rPr>
        <w:rFonts w:ascii="Courier New" w:hAnsi="Courier New" w:hint="default"/>
      </w:rPr>
    </w:lvl>
    <w:lvl w:ilvl="2" w:tplc="108C0EDE" w:tentative="1">
      <w:start w:val="1"/>
      <w:numFmt w:val="bullet"/>
      <w:lvlText w:val=""/>
      <w:lvlJc w:val="left"/>
      <w:pPr>
        <w:tabs>
          <w:tab w:val="num" w:pos="2160"/>
        </w:tabs>
        <w:ind w:left="2160" w:hanging="360"/>
      </w:pPr>
      <w:rPr>
        <w:rFonts w:ascii="Wingdings" w:hAnsi="Wingdings" w:hint="default"/>
      </w:rPr>
    </w:lvl>
    <w:lvl w:ilvl="3" w:tplc="D48A439E" w:tentative="1">
      <w:start w:val="1"/>
      <w:numFmt w:val="bullet"/>
      <w:lvlText w:val=""/>
      <w:lvlJc w:val="left"/>
      <w:pPr>
        <w:tabs>
          <w:tab w:val="num" w:pos="2880"/>
        </w:tabs>
        <w:ind w:left="2880" w:hanging="360"/>
      </w:pPr>
      <w:rPr>
        <w:rFonts w:ascii="Symbol" w:hAnsi="Symbol" w:hint="default"/>
      </w:rPr>
    </w:lvl>
    <w:lvl w:ilvl="4" w:tplc="683401F4" w:tentative="1">
      <w:start w:val="1"/>
      <w:numFmt w:val="bullet"/>
      <w:lvlText w:val="o"/>
      <w:lvlJc w:val="left"/>
      <w:pPr>
        <w:tabs>
          <w:tab w:val="num" w:pos="3600"/>
        </w:tabs>
        <w:ind w:left="3600" w:hanging="360"/>
      </w:pPr>
      <w:rPr>
        <w:rFonts w:ascii="Courier New" w:hAnsi="Courier New" w:hint="default"/>
      </w:rPr>
    </w:lvl>
    <w:lvl w:ilvl="5" w:tplc="4AC82DBC" w:tentative="1">
      <w:start w:val="1"/>
      <w:numFmt w:val="bullet"/>
      <w:lvlText w:val=""/>
      <w:lvlJc w:val="left"/>
      <w:pPr>
        <w:tabs>
          <w:tab w:val="num" w:pos="4320"/>
        </w:tabs>
        <w:ind w:left="4320" w:hanging="360"/>
      </w:pPr>
      <w:rPr>
        <w:rFonts w:ascii="Wingdings" w:hAnsi="Wingdings" w:hint="default"/>
      </w:rPr>
    </w:lvl>
    <w:lvl w:ilvl="6" w:tplc="1492861C" w:tentative="1">
      <w:start w:val="1"/>
      <w:numFmt w:val="bullet"/>
      <w:lvlText w:val=""/>
      <w:lvlJc w:val="left"/>
      <w:pPr>
        <w:tabs>
          <w:tab w:val="num" w:pos="5040"/>
        </w:tabs>
        <w:ind w:left="5040" w:hanging="360"/>
      </w:pPr>
      <w:rPr>
        <w:rFonts w:ascii="Symbol" w:hAnsi="Symbol" w:hint="default"/>
      </w:rPr>
    </w:lvl>
    <w:lvl w:ilvl="7" w:tplc="72301EE6" w:tentative="1">
      <w:start w:val="1"/>
      <w:numFmt w:val="bullet"/>
      <w:lvlText w:val="o"/>
      <w:lvlJc w:val="left"/>
      <w:pPr>
        <w:tabs>
          <w:tab w:val="num" w:pos="5760"/>
        </w:tabs>
        <w:ind w:left="5760" w:hanging="360"/>
      </w:pPr>
      <w:rPr>
        <w:rFonts w:ascii="Courier New" w:hAnsi="Courier New" w:hint="default"/>
      </w:rPr>
    </w:lvl>
    <w:lvl w:ilvl="8" w:tplc="D4E288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20BB2"/>
    <w:rsid w:val="00061A6A"/>
    <w:rsid w:val="00135044"/>
    <w:rsid w:val="00137765"/>
    <w:rsid w:val="00137F6C"/>
    <w:rsid w:val="00157D67"/>
    <w:rsid w:val="001C40B3"/>
    <w:rsid w:val="001F0C35"/>
    <w:rsid w:val="002334C5"/>
    <w:rsid w:val="002536CE"/>
    <w:rsid w:val="002C7BC9"/>
    <w:rsid w:val="00337B94"/>
    <w:rsid w:val="00353311"/>
    <w:rsid w:val="003561A4"/>
    <w:rsid w:val="00361E7F"/>
    <w:rsid w:val="003737D2"/>
    <w:rsid w:val="0039766F"/>
    <w:rsid w:val="003B2379"/>
    <w:rsid w:val="003C1CA7"/>
    <w:rsid w:val="004222C2"/>
    <w:rsid w:val="0047543A"/>
    <w:rsid w:val="0048780C"/>
    <w:rsid w:val="00493A82"/>
    <w:rsid w:val="00496470"/>
    <w:rsid w:val="004A055F"/>
    <w:rsid w:val="004A675F"/>
    <w:rsid w:val="004C048E"/>
    <w:rsid w:val="004E5AE7"/>
    <w:rsid w:val="00504EF0"/>
    <w:rsid w:val="005343E2"/>
    <w:rsid w:val="005A5112"/>
    <w:rsid w:val="005B1417"/>
    <w:rsid w:val="005D12A4"/>
    <w:rsid w:val="005F3FF6"/>
    <w:rsid w:val="0063125C"/>
    <w:rsid w:val="00652EC3"/>
    <w:rsid w:val="006743DB"/>
    <w:rsid w:val="006C373E"/>
    <w:rsid w:val="00705CEF"/>
    <w:rsid w:val="00716547"/>
    <w:rsid w:val="00716D71"/>
    <w:rsid w:val="00736717"/>
    <w:rsid w:val="00762469"/>
    <w:rsid w:val="00785C15"/>
    <w:rsid w:val="00797B82"/>
    <w:rsid w:val="007B34AE"/>
    <w:rsid w:val="008674F6"/>
    <w:rsid w:val="008803EB"/>
    <w:rsid w:val="008D0247"/>
    <w:rsid w:val="008E15C8"/>
    <w:rsid w:val="009306A1"/>
    <w:rsid w:val="00960656"/>
    <w:rsid w:val="00961785"/>
    <w:rsid w:val="00975D32"/>
    <w:rsid w:val="00995002"/>
    <w:rsid w:val="009B581D"/>
    <w:rsid w:val="009C5553"/>
    <w:rsid w:val="009D2C20"/>
    <w:rsid w:val="009D5062"/>
    <w:rsid w:val="009E57C4"/>
    <w:rsid w:val="00A53495"/>
    <w:rsid w:val="00A53D52"/>
    <w:rsid w:val="00A914F2"/>
    <w:rsid w:val="00A96D21"/>
    <w:rsid w:val="00AA1223"/>
    <w:rsid w:val="00AF0DAB"/>
    <w:rsid w:val="00B02B7D"/>
    <w:rsid w:val="00B243E9"/>
    <w:rsid w:val="00B2654C"/>
    <w:rsid w:val="00B47717"/>
    <w:rsid w:val="00B61130"/>
    <w:rsid w:val="00B84ED4"/>
    <w:rsid w:val="00B87257"/>
    <w:rsid w:val="00B90670"/>
    <w:rsid w:val="00C20F07"/>
    <w:rsid w:val="00C74824"/>
    <w:rsid w:val="00CA0507"/>
    <w:rsid w:val="00CB614D"/>
    <w:rsid w:val="00CF7D6F"/>
    <w:rsid w:val="00D351D8"/>
    <w:rsid w:val="00D44979"/>
    <w:rsid w:val="00D668D7"/>
    <w:rsid w:val="00D920F6"/>
    <w:rsid w:val="00DA39D1"/>
    <w:rsid w:val="00DA7C07"/>
    <w:rsid w:val="00DC69F1"/>
    <w:rsid w:val="00E016D5"/>
    <w:rsid w:val="00E046B2"/>
    <w:rsid w:val="00E06425"/>
    <w:rsid w:val="00E56289"/>
    <w:rsid w:val="00E9636B"/>
    <w:rsid w:val="00EB0E76"/>
    <w:rsid w:val="00EC74DC"/>
    <w:rsid w:val="00EE5954"/>
    <w:rsid w:val="00EE5981"/>
    <w:rsid w:val="00F3378C"/>
    <w:rsid w:val="00F344CF"/>
    <w:rsid w:val="00F7481C"/>
    <w:rsid w:val="00FA23DE"/>
    <w:rsid w:val="00FA59B0"/>
    <w:rsid w:val="00FC73E0"/>
    <w:rsid w:val="00FD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00EF0"/>
  <w15:docId w15:val="{212E18FA-27E2-4D72-88EE-CCD16405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762469"/>
    <w:rPr>
      <w:rFonts w:ascii="Segoe UI" w:hAnsi="Segoe UI" w:cs="Segoe UI"/>
      <w:sz w:val="18"/>
      <w:szCs w:val="18"/>
    </w:rPr>
  </w:style>
  <w:style w:type="character" w:customStyle="1" w:styleId="BalloonTextChar">
    <w:name w:val="Balloon Text Char"/>
    <w:basedOn w:val="DefaultParagraphFont"/>
    <w:link w:val="BalloonText"/>
    <w:semiHidden/>
    <w:rsid w:val="00762469"/>
    <w:rPr>
      <w:rFonts w:ascii="Segoe UI" w:hAnsi="Segoe UI" w:cs="Segoe UI"/>
      <w:sz w:val="18"/>
      <w:szCs w:val="18"/>
      <w:lang w:val="en-GB"/>
    </w:rPr>
  </w:style>
  <w:style w:type="character" w:styleId="CommentReference">
    <w:name w:val="annotation reference"/>
    <w:basedOn w:val="DefaultParagraphFont"/>
    <w:semiHidden/>
    <w:unhideWhenUsed/>
    <w:rsid w:val="008D0247"/>
    <w:rPr>
      <w:sz w:val="16"/>
      <w:szCs w:val="16"/>
    </w:rPr>
  </w:style>
  <w:style w:type="paragraph" w:styleId="CommentText">
    <w:name w:val="annotation text"/>
    <w:basedOn w:val="Normal"/>
    <w:link w:val="CommentTextChar"/>
    <w:semiHidden/>
    <w:unhideWhenUsed/>
    <w:rsid w:val="008D0247"/>
  </w:style>
  <w:style w:type="character" w:customStyle="1" w:styleId="CommentTextChar">
    <w:name w:val="Comment Text Char"/>
    <w:basedOn w:val="DefaultParagraphFont"/>
    <w:link w:val="CommentText"/>
    <w:semiHidden/>
    <w:rsid w:val="008D0247"/>
    <w:rPr>
      <w:rFonts w:ascii="Times New Roman" w:hAnsi="Times New Roman"/>
      <w:lang w:val="en-GB"/>
    </w:rPr>
  </w:style>
  <w:style w:type="paragraph" w:styleId="CommentSubject">
    <w:name w:val="annotation subject"/>
    <w:basedOn w:val="CommentText"/>
    <w:next w:val="CommentText"/>
    <w:link w:val="CommentSubjectChar"/>
    <w:semiHidden/>
    <w:unhideWhenUsed/>
    <w:rsid w:val="008D0247"/>
    <w:rPr>
      <w:b/>
      <w:bCs/>
    </w:rPr>
  </w:style>
  <w:style w:type="character" w:customStyle="1" w:styleId="CommentSubjectChar">
    <w:name w:val="Comment Subject Char"/>
    <w:basedOn w:val="CommentTextChar"/>
    <w:link w:val="CommentSubject"/>
    <w:semiHidden/>
    <w:rsid w:val="008D0247"/>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6344</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Naslov</vt:lpstr>
      </vt:variant>
      <vt:variant>
        <vt:i4>1</vt:i4>
      </vt:variant>
    </vt:vector>
  </HeadingPairs>
  <TitlesOfParts>
    <vt:vector size="3" baseType="lpstr">
      <vt:lpstr/>
      <vt:lpstr/>
      <vt:lpstr>       </vt:lpstr>
    </vt:vector>
  </TitlesOfParts>
  <Company>Ekonomska fakulteta</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LITTLE Emily</cp:lastModifiedBy>
  <cp:revision>2</cp:revision>
  <cp:lastPrinted>2012-01-19T09:58:00Z</cp:lastPrinted>
  <dcterms:created xsi:type="dcterms:W3CDTF">2019-03-28T15:27:00Z</dcterms:created>
  <dcterms:modified xsi:type="dcterms:W3CDTF">2019-03-28T15:27:00Z</dcterms:modified>
</cp:coreProperties>
</file>